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5A" w:rsidRPr="00540D47" w:rsidRDefault="0088525A" w:rsidP="0034551D">
      <w:pPr>
        <w:spacing w:line="240" w:lineRule="auto"/>
        <w:contextualSpacing/>
        <w:jc w:val="center"/>
        <w:rPr>
          <w:rFonts w:ascii="Simplified Arabic" w:hAnsi="Simplified Arabic" w:cs="Simplified Arabic"/>
          <w:b/>
          <w:bCs/>
          <w:sz w:val="40"/>
          <w:szCs w:val="40"/>
          <w:rtl/>
          <w:lang w:bidi="ar-EG"/>
        </w:rPr>
      </w:pPr>
    </w:p>
    <w:p w:rsidR="00531A54" w:rsidRPr="00540D47" w:rsidRDefault="00C57E3D" w:rsidP="0034551D">
      <w:pPr>
        <w:spacing w:line="240" w:lineRule="auto"/>
        <w:contextualSpacing/>
        <w:jc w:val="center"/>
        <w:rPr>
          <w:rFonts w:ascii="Simplified Arabic" w:hAnsi="Simplified Arabic" w:cs="Simplified Arabic"/>
          <w:b/>
          <w:bCs/>
          <w:sz w:val="40"/>
          <w:szCs w:val="40"/>
          <w:rtl/>
          <w:lang w:bidi="ar-EG"/>
        </w:rPr>
      </w:pPr>
      <w:r w:rsidRPr="00540D47">
        <w:rPr>
          <w:rFonts w:ascii="Simplified Arabic" w:hAnsi="Simplified Arabic" w:cs="Simplified Arabic"/>
          <w:b/>
          <w:bCs/>
          <w:noProof/>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65pt;margin-top:27.15pt;width:90.75pt;height:74.25pt;z-index:251658240" fillcolor="window">
            <v:imagedata r:id="rId8" o:title=""/>
            <w10:wrap type="square"/>
          </v:shape>
          <o:OLEObject Type="Embed" ProgID="Word.Picture.8" ShapeID="_x0000_s1026" DrawAspect="Content" ObjectID="_1492070356" r:id="rId9"/>
        </w:pict>
      </w:r>
    </w:p>
    <w:p w:rsidR="00531A54" w:rsidRPr="00540D47" w:rsidRDefault="00531A54" w:rsidP="0034551D">
      <w:pPr>
        <w:spacing w:line="240" w:lineRule="auto"/>
        <w:contextualSpacing/>
        <w:jc w:val="center"/>
        <w:rPr>
          <w:rFonts w:ascii="Simplified Arabic" w:hAnsi="Simplified Arabic" w:cs="Simplified Arabic"/>
          <w:b/>
          <w:bCs/>
          <w:sz w:val="52"/>
          <w:szCs w:val="52"/>
          <w:rtl/>
          <w:lang w:bidi="ar-EG"/>
        </w:rPr>
      </w:pPr>
    </w:p>
    <w:p w:rsidR="00B713BE" w:rsidRPr="00540D47" w:rsidRDefault="00B713BE" w:rsidP="0034551D">
      <w:pPr>
        <w:bidi/>
        <w:spacing w:line="240" w:lineRule="auto"/>
        <w:contextualSpacing/>
        <w:rPr>
          <w:rFonts w:ascii="Simplified Arabic" w:hAnsi="Simplified Arabic" w:cs="Simplified Arabic"/>
          <w:b/>
          <w:bCs/>
          <w:sz w:val="4"/>
          <w:szCs w:val="4"/>
          <w:rtl/>
          <w:lang w:bidi="ar-EG"/>
        </w:rPr>
      </w:pPr>
    </w:p>
    <w:p w:rsidR="009917A8" w:rsidRPr="00540D47" w:rsidRDefault="009917A8" w:rsidP="0034551D">
      <w:pPr>
        <w:bidi/>
        <w:spacing w:line="240" w:lineRule="auto"/>
        <w:ind w:firstLine="720"/>
        <w:contextualSpacing/>
        <w:rPr>
          <w:rFonts w:ascii="Simplified Arabic" w:hAnsi="Simplified Arabic" w:cs="Simplified Arabic"/>
          <w:b/>
          <w:bCs/>
          <w:sz w:val="4"/>
          <w:szCs w:val="4"/>
          <w:rtl/>
          <w:lang w:bidi="ar-EG"/>
        </w:rPr>
      </w:pPr>
    </w:p>
    <w:p w:rsidR="00811A97" w:rsidRPr="00540D47" w:rsidRDefault="009917A8" w:rsidP="0034551D">
      <w:pPr>
        <w:bidi/>
        <w:spacing w:line="240" w:lineRule="auto"/>
        <w:ind w:left="1440" w:firstLine="720"/>
        <w:contextualSpacing/>
        <w:rPr>
          <w:rFonts w:ascii="Simplified Arabic" w:hAnsi="Simplified Arabic" w:cs="Simplified Arabic"/>
          <w:b/>
          <w:bCs/>
          <w:sz w:val="42"/>
          <w:szCs w:val="42"/>
          <w:rtl/>
          <w:lang w:bidi="ar-EG"/>
        </w:rPr>
      </w:pPr>
      <w:r w:rsidRPr="00540D47">
        <w:rPr>
          <w:rFonts w:ascii="Simplified Arabic" w:hAnsi="Simplified Arabic" w:cs="Simplified Arabic" w:hint="cs"/>
          <w:b/>
          <w:bCs/>
          <w:sz w:val="42"/>
          <w:szCs w:val="42"/>
          <w:rtl/>
          <w:lang w:bidi="ar-EG"/>
        </w:rPr>
        <w:t xml:space="preserve">   </w:t>
      </w:r>
      <w:r w:rsidR="0088525A" w:rsidRPr="00540D47">
        <w:rPr>
          <w:rFonts w:ascii="Simplified Arabic" w:hAnsi="Simplified Arabic" w:cs="Simplified Arabic" w:hint="cs"/>
          <w:b/>
          <w:bCs/>
          <w:sz w:val="42"/>
          <w:szCs w:val="42"/>
          <w:rtl/>
          <w:lang w:bidi="ar-EG"/>
        </w:rPr>
        <w:t xml:space="preserve">        </w:t>
      </w:r>
      <w:r w:rsidRPr="00540D47">
        <w:rPr>
          <w:rFonts w:ascii="Simplified Arabic" w:hAnsi="Simplified Arabic" w:cs="Simplified Arabic" w:hint="cs"/>
          <w:b/>
          <w:bCs/>
          <w:sz w:val="42"/>
          <w:szCs w:val="42"/>
          <w:rtl/>
          <w:lang w:bidi="ar-EG"/>
        </w:rPr>
        <w:t xml:space="preserve">    </w:t>
      </w:r>
    </w:p>
    <w:p w:rsidR="00B713BE" w:rsidRPr="00540D47" w:rsidRDefault="00811A97" w:rsidP="00811A97">
      <w:pPr>
        <w:bidi/>
        <w:spacing w:line="240" w:lineRule="auto"/>
        <w:ind w:left="159" w:firstLine="360"/>
        <w:contextualSpacing/>
        <w:rPr>
          <w:rFonts w:ascii="Simplified Arabic" w:hAnsi="Simplified Arabic" w:cs="Simplified Arabic"/>
          <w:b/>
          <w:bCs/>
          <w:sz w:val="36"/>
          <w:szCs w:val="36"/>
          <w:rtl/>
          <w:lang w:bidi="ar-EG"/>
        </w:rPr>
      </w:pPr>
      <w:r w:rsidRPr="00540D47">
        <w:rPr>
          <w:rFonts w:ascii="Simplified Arabic" w:hAnsi="Simplified Arabic" w:cs="Simplified Arabic" w:hint="cs"/>
          <w:b/>
          <w:bCs/>
          <w:sz w:val="36"/>
          <w:szCs w:val="36"/>
          <w:rtl/>
          <w:lang w:bidi="ar-EG"/>
        </w:rPr>
        <w:t xml:space="preserve">                 </w:t>
      </w:r>
      <w:r w:rsidR="0088525A" w:rsidRPr="00540D47">
        <w:rPr>
          <w:rFonts w:ascii="Simplified Arabic" w:hAnsi="Simplified Arabic" w:cs="Simplified Arabic" w:hint="cs"/>
          <w:b/>
          <w:bCs/>
          <w:sz w:val="36"/>
          <w:szCs w:val="36"/>
          <w:rtl/>
          <w:lang w:bidi="ar-EG"/>
        </w:rPr>
        <w:t xml:space="preserve">   </w:t>
      </w:r>
      <w:r w:rsidRPr="00540D47">
        <w:rPr>
          <w:rFonts w:ascii="Simplified Arabic" w:hAnsi="Simplified Arabic" w:cs="Simplified Arabic" w:hint="cs"/>
          <w:b/>
          <w:bCs/>
          <w:sz w:val="36"/>
          <w:szCs w:val="36"/>
          <w:rtl/>
          <w:lang w:bidi="ar-EG"/>
        </w:rPr>
        <w:t xml:space="preserve">  </w:t>
      </w:r>
      <w:r w:rsidR="00B713BE" w:rsidRPr="00540D47">
        <w:rPr>
          <w:rFonts w:ascii="Simplified Arabic" w:hAnsi="Simplified Arabic" w:cs="Simplified Arabic"/>
          <w:b/>
          <w:bCs/>
          <w:sz w:val="36"/>
          <w:szCs w:val="36"/>
          <w:rtl/>
          <w:lang w:bidi="ar-EG"/>
        </w:rPr>
        <w:t>كلية الحاسبات والمعلومات</w:t>
      </w:r>
    </w:p>
    <w:p w:rsidR="0088525A" w:rsidRPr="00803FAD" w:rsidRDefault="00803FAD" w:rsidP="0088525A">
      <w:pPr>
        <w:bidi/>
        <w:spacing w:line="240" w:lineRule="auto"/>
        <w:contextualSpacing/>
        <w:jc w:val="center"/>
        <w:rPr>
          <w:rFonts w:ascii="Simplified Arabic" w:hAnsi="Simplified Arabic" w:cs="Simplified Arabic"/>
          <w:b/>
          <w:bCs/>
          <w:sz w:val="34"/>
          <w:szCs w:val="34"/>
          <w:rtl/>
          <w:lang w:bidi="ar-EG"/>
        </w:rPr>
      </w:pPr>
      <w:r w:rsidRPr="00803FAD">
        <w:rPr>
          <w:rFonts w:ascii="Simplified Arabic" w:hAnsi="Simplified Arabic" w:cs="Simplified Arabic" w:hint="cs"/>
          <w:b/>
          <w:bCs/>
          <w:sz w:val="34"/>
          <w:szCs w:val="34"/>
          <w:rtl/>
          <w:lang w:bidi="ar-EG"/>
        </w:rPr>
        <w:t xml:space="preserve">  </w:t>
      </w:r>
      <w:r>
        <w:rPr>
          <w:rFonts w:ascii="Simplified Arabic" w:hAnsi="Simplified Arabic" w:cs="Simplified Arabic" w:hint="cs"/>
          <w:b/>
          <w:bCs/>
          <w:sz w:val="34"/>
          <w:szCs w:val="34"/>
          <w:rtl/>
          <w:lang w:bidi="ar-EG"/>
        </w:rPr>
        <w:t xml:space="preserve">  </w:t>
      </w:r>
      <w:r w:rsidR="0088525A" w:rsidRPr="00803FAD">
        <w:rPr>
          <w:rFonts w:ascii="Simplified Arabic" w:hAnsi="Simplified Arabic" w:cs="Simplified Arabic"/>
          <w:b/>
          <w:bCs/>
          <w:sz w:val="34"/>
          <w:szCs w:val="34"/>
          <w:rtl/>
          <w:lang w:bidi="ar-EG"/>
        </w:rPr>
        <w:t>قسم العلاقات الثقافية</w:t>
      </w:r>
    </w:p>
    <w:p w:rsidR="0088525A" w:rsidRPr="00540D47" w:rsidRDefault="0088525A" w:rsidP="0088525A">
      <w:pPr>
        <w:bidi/>
        <w:spacing w:line="240" w:lineRule="auto"/>
        <w:ind w:left="159" w:firstLine="360"/>
        <w:contextualSpacing/>
        <w:rPr>
          <w:rFonts w:ascii="Simplified Arabic" w:hAnsi="Simplified Arabic" w:cs="Simplified Arabic"/>
          <w:b/>
          <w:bCs/>
          <w:sz w:val="36"/>
          <w:szCs w:val="36"/>
          <w:rtl/>
          <w:lang w:bidi="ar-EG"/>
        </w:rPr>
      </w:pPr>
    </w:p>
    <w:p w:rsidR="0088525A" w:rsidRPr="00540D47" w:rsidRDefault="0088525A" w:rsidP="0088525A">
      <w:pPr>
        <w:bidi/>
        <w:spacing w:line="240" w:lineRule="auto"/>
        <w:ind w:left="159" w:firstLine="360"/>
        <w:contextualSpacing/>
        <w:rPr>
          <w:rFonts w:ascii="Simplified Arabic" w:hAnsi="Simplified Arabic" w:cs="Simplified Arabic"/>
          <w:b/>
          <w:bCs/>
          <w:sz w:val="36"/>
          <w:szCs w:val="36"/>
          <w:rtl/>
          <w:lang w:bidi="ar-EG"/>
        </w:rPr>
      </w:pPr>
    </w:p>
    <w:p w:rsidR="0088525A" w:rsidRPr="00540D47" w:rsidRDefault="0088525A" w:rsidP="0088525A">
      <w:pPr>
        <w:bidi/>
        <w:spacing w:line="240" w:lineRule="auto"/>
        <w:ind w:left="159" w:firstLine="360"/>
        <w:contextualSpacing/>
        <w:rPr>
          <w:rFonts w:ascii="Simplified Arabic" w:hAnsi="Simplified Arabic" w:cs="Simplified Arabic"/>
          <w:b/>
          <w:bCs/>
          <w:sz w:val="36"/>
          <w:szCs w:val="36"/>
          <w:rtl/>
          <w:lang w:bidi="ar-EG"/>
        </w:rPr>
      </w:pPr>
    </w:p>
    <w:p w:rsidR="00531A54" w:rsidRPr="00540D47" w:rsidRDefault="00531A54" w:rsidP="0034551D">
      <w:pPr>
        <w:spacing w:line="240" w:lineRule="auto"/>
        <w:contextualSpacing/>
        <w:jc w:val="center"/>
        <w:rPr>
          <w:rFonts w:ascii="Simplified Arabic" w:hAnsi="Simplified Arabic" w:cs="Simplified Arabic"/>
          <w:b/>
          <w:bCs/>
          <w:sz w:val="52"/>
          <w:szCs w:val="52"/>
          <w:rtl/>
          <w:lang w:bidi="ar-EG"/>
        </w:rPr>
      </w:pPr>
      <w:r w:rsidRPr="00540D47">
        <w:rPr>
          <w:rFonts w:ascii="Simplified Arabic" w:hAnsi="Simplified Arabic" w:cs="Simplified Arabic"/>
          <w:b/>
          <w:bCs/>
          <w:sz w:val="52"/>
          <w:szCs w:val="52"/>
          <w:rtl/>
          <w:lang w:bidi="ar-EG"/>
        </w:rPr>
        <w:t>دليل</w:t>
      </w:r>
    </w:p>
    <w:p w:rsidR="00B713BE" w:rsidRPr="00540D47" w:rsidRDefault="00B713BE" w:rsidP="0034551D">
      <w:pPr>
        <w:spacing w:line="240" w:lineRule="auto"/>
        <w:contextualSpacing/>
        <w:jc w:val="center"/>
        <w:rPr>
          <w:rFonts w:ascii="Simplified Arabic" w:hAnsi="Simplified Arabic" w:cs="Simplified Arabic"/>
          <w:b/>
          <w:bCs/>
          <w:sz w:val="4"/>
          <w:szCs w:val="4"/>
          <w:rtl/>
          <w:lang w:bidi="ar-EG"/>
        </w:rPr>
      </w:pPr>
    </w:p>
    <w:p w:rsidR="00531A54" w:rsidRPr="00540D47" w:rsidRDefault="00531A54" w:rsidP="0034551D">
      <w:pPr>
        <w:bidi/>
        <w:spacing w:line="240" w:lineRule="auto"/>
        <w:contextualSpacing/>
        <w:jc w:val="center"/>
        <w:rPr>
          <w:rFonts w:ascii="Simplified Arabic" w:hAnsi="Simplified Arabic" w:cs="Simplified Arabic"/>
          <w:b/>
          <w:bCs/>
          <w:sz w:val="52"/>
          <w:szCs w:val="52"/>
          <w:rtl/>
          <w:lang w:bidi="ar-EG"/>
        </w:rPr>
      </w:pPr>
      <w:r w:rsidRPr="00540D47">
        <w:rPr>
          <w:rFonts w:ascii="Simplified Arabic" w:hAnsi="Simplified Arabic" w:cs="Simplified Arabic"/>
          <w:b/>
          <w:bCs/>
          <w:sz w:val="52"/>
          <w:szCs w:val="52"/>
          <w:rtl/>
          <w:lang w:bidi="ar-EG"/>
        </w:rPr>
        <w:t xml:space="preserve">أعضاء هيئة التدريس </w:t>
      </w:r>
      <w:r w:rsidR="00960FAE" w:rsidRPr="00540D47">
        <w:rPr>
          <w:rFonts w:ascii="Simplified Arabic" w:hAnsi="Simplified Arabic" w:cs="Simplified Arabic" w:hint="cs"/>
          <w:b/>
          <w:bCs/>
          <w:sz w:val="52"/>
          <w:szCs w:val="52"/>
          <w:rtl/>
          <w:lang w:bidi="ar-EG"/>
        </w:rPr>
        <w:t>ومعاونيهم</w:t>
      </w:r>
    </w:p>
    <w:p w:rsidR="009707CE" w:rsidRPr="00540D47" w:rsidRDefault="009707CE" w:rsidP="0034551D">
      <w:pPr>
        <w:bidi/>
        <w:spacing w:line="240" w:lineRule="auto"/>
        <w:contextualSpacing/>
        <w:jc w:val="center"/>
        <w:rPr>
          <w:rFonts w:ascii="Simplified Arabic" w:hAnsi="Simplified Arabic" w:cs="Simplified Arabic"/>
          <w:b/>
          <w:bCs/>
          <w:sz w:val="52"/>
          <w:szCs w:val="52"/>
          <w:rtl/>
          <w:lang w:bidi="ar-EG"/>
        </w:rPr>
      </w:pPr>
      <w:r w:rsidRPr="00540D47">
        <w:rPr>
          <w:rFonts w:ascii="Simplified Arabic" w:hAnsi="Simplified Arabic" w:cs="Simplified Arabic" w:hint="cs"/>
          <w:b/>
          <w:bCs/>
          <w:sz w:val="52"/>
          <w:szCs w:val="52"/>
          <w:rtl/>
          <w:lang w:bidi="ar-EG"/>
        </w:rPr>
        <w:t xml:space="preserve">لضوابط </w:t>
      </w:r>
    </w:p>
    <w:p w:rsidR="009917A8" w:rsidRPr="00540D47" w:rsidRDefault="009707CE" w:rsidP="0034551D">
      <w:pPr>
        <w:bidi/>
        <w:spacing w:line="240" w:lineRule="auto"/>
        <w:contextualSpacing/>
        <w:jc w:val="center"/>
        <w:rPr>
          <w:rFonts w:ascii="Simplified Arabic" w:hAnsi="Simplified Arabic" w:cs="Simplified Arabic"/>
          <w:b/>
          <w:bCs/>
          <w:sz w:val="52"/>
          <w:szCs w:val="52"/>
          <w:rtl/>
          <w:lang w:bidi="ar-EG"/>
        </w:rPr>
      </w:pPr>
      <w:r w:rsidRPr="00540D47">
        <w:rPr>
          <w:rFonts w:ascii="Simplified Arabic" w:hAnsi="Simplified Arabic" w:cs="Simplified Arabic" w:hint="cs"/>
          <w:b/>
          <w:bCs/>
          <w:sz w:val="52"/>
          <w:szCs w:val="52"/>
          <w:rtl/>
          <w:lang w:bidi="ar-EG"/>
        </w:rPr>
        <w:t>صرف مساهم</w:t>
      </w:r>
      <w:r w:rsidR="009917A8" w:rsidRPr="00540D47">
        <w:rPr>
          <w:rFonts w:ascii="Simplified Arabic" w:hAnsi="Simplified Arabic" w:cs="Simplified Arabic" w:hint="cs"/>
          <w:b/>
          <w:bCs/>
          <w:sz w:val="52"/>
          <w:szCs w:val="52"/>
          <w:rtl/>
          <w:lang w:bidi="ar-EG"/>
        </w:rPr>
        <w:t>ة</w:t>
      </w:r>
    </w:p>
    <w:p w:rsidR="00531A54" w:rsidRPr="00540D47" w:rsidRDefault="009707CE" w:rsidP="0034551D">
      <w:pPr>
        <w:bidi/>
        <w:spacing w:line="240" w:lineRule="auto"/>
        <w:contextualSpacing/>
        <w:jc w:val="center"/>
        <w:rPr>
          <w:rFonts w:ascii="Simplified Arabic" w:hAnsi="Simplified Arabic" w:cs="Simplified Arabic"/>
          <w:b/>
          <w:bCs/>
          <w:sz w:val="52"/>
          <w:szCs w:val="52"/>
          <w:rtl/>
          <w:lang w:bidi="ar-EG"/>
        </w:rPr>
      </w:pPr>
      <w:r w:rsidRPr="00540D47">
        <w:rPr>
          <w:rFonts w:ascii="Simplified Arabic" w:hAnsi="Simplified Arabic" w:cs="Simplified Arabic" w:hint="cs"/>
          <w:b/>
          <w:bCs/>
          <w:sz w:val="52"/>
          <w:szCs w:val="52"/>
          <w:rtl/>
          <w:lang w:bidi="ar-EG"/>
        </w:rPr>
        <w:t xml:space="preserve"> المؤتمرات العلمية والمجلات العلمية</w:t>
      </w:r>
    </w:p>
    <w:p w:rsidR="0088525A" w:rsidRPr="00540D47" w:rsidRDefault="0088525A" w:rsidP="0088525A">
      <w:pPr>
        <w:bidi/>
        <w:spacing w:line="240" w:lineRule="auto"/>
        <w:contextualSpacing/>
        <w:jc w:val="center"/>
        <w:rPr>
          <w:rFonts w:ascii="Simplified Arabic" w:hAnsi="Simplified Arabic" w:cs="Simplified Arabic"/>
          <w:b/>
          <w:bCs/>
          <w:sz w:val="52"/>
          <w:szCs w:val="52"/>
          <w:rtl/>
          <w:lang w:bidi="ar-EG"/>
        </w:rPr>
      </w:pPr>
    </w:p>
    <w:p w:rsidR="00531A54" w:rsidRPr="00540D47" w:rsidRDefault="00531A54" w:rsidP="0034551D">
      <w:pPr>
        <w:bidi/>
        <w:spacing w:line="240" w:lineRule="auto"/>
        <w:contextualSpacing/>
        <w:jc w:val="center"/>
        <w:rPr>
          <w:rFonts w:ascii="Simplified Arabic" w:hAnsi="Simplified Arabic" w:cs="Simplified Arabic"/>
          <w:sz w:val="52"/>
          <w:szCs w:val="52"/>
          <w:rtl/>
          <w:lang w:bidi="ar-EG"/>
        </w:rPr>
      </w:pPr>
      <w:r w:rsidRPr="00540D47">
        <w:rPr>
          <w:rFonts w:ascii="Simplified Arabic" w:hAnsi="Simplified Arabic" w:cs="Simplified Arabic"/>
          <w:noProof/>
          <w:sz w:val="52"/>
          <w:szCs w:val="52"/>
          <w:rtl/>
        </w:rPr>
        <w:drawing>
          <wp:inline distT="0" distB="0" distL="0" distR="0">
            <wp:extent cx="1669417" cy="1371600"/>
            <wp:effectExtent l="19050" t="0" r="6983" b="0"/>
            <wp:docPr id="1" name="Picture 1" descr="C:\Users\scu20\Desktop\نشرات العلاقات الثقا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20\Desktop\نشرات العلاقات الثقافية.JPG"/>
                    <pic:cNvPicPr>
                      <a:picLocks noChangeAspect="1" noChangeArrowheads="1"/>
                    </pic:cNvPicPr>
                  </pic:nvPicPr>
                  <pic:blipFill>
                    <a:blip r:embed="rId10" cstate="print"/>
                    <a:srcRect/>
                    <a:stretch>
                      <a:fillRect/>
                    </a:stretch>
                  </pic:blipFill>
                  <pic:spPr bwMode="auto">
                    <a:xfrm>
                      <a:off x="0" y="0"/>
                      <a:ext cx="1675749" cy="1376802"/>
                    </a:xfrm>
                    <a:prstGeom prst="rect">
                      <a:avLst/>
                    </a:prstGeom>
                    <a:noFill/>
                    <a:ln w="9525">
                      <a:noFill/>
                      <a:miter lim="800000"/>
                      <a:headEnd/>
                      <a:tailEnd/>
                    </a:ln>
                  </pic:spPr>
                </pic:pic>
              </a:graphicData>
            </a:graphic>
          </wp:inline>
        </w:drawing>
      </w:r>
    </w:p>
    <w:p w:rsidR="009707CE" w:rsidRPr="00540D47" w:rsidRDefault="00531A54" w:rsidP="0034551D">
      <w:pPr>
        <w:bidi/>
        <w:spacing w:line="240" w:lineRule="auto"/>
        <w:contextualSpacing/>
        <w:jc w:val="center"/>
        <w:rPr>
          <w:rFonts w:ascii="Simplified Arabic" w:hAnsi="Simplified Arabic" w:cs="Simplified Arabic"/>
          <w:sz w:val="52"/>
          <w:szCs w:val="52"/>
          <w:rtl/>
          <w:lang w:bidi="ar-EG"/>
        </w:rPr>
      </w:pPr>
      <w:r w:rsidRPr="00540D47">
        <w:rPr>
          <w:rFonts w:ascii="Simplified Arabic" w:hAnsi="Simplified Arabic" w:cs="Simplified Arabic" w:hint="cs"/>
          <w:sz w:val="52"/>
          <w:szCs w:val="52"/>
          <w:rtl/>
          <w:lang w:bidi="ar-EG"/>
        </w:rPr>
        <w:t>2014/2015</w:t>
      </w:r>
    </w:p>
    <w:p w:rsidR="00803FAD" w:rsidRDefault="00803FAD">
      <w:pPr>
        <w:rPr>
          <w:rFonts w:ascii="Simplified Arabic" w:hAnsi="Simplified Arabic" w:cs="Simplified Arabic"/>
          <w:b/>
          <w:bCs/>
          <w:sz w:val="18"/>
          <w:szCs w:val="18"/>
          <w:lang w:bidi="ar-EG"/>
        </w:rPr>
      </w:pPr>
      <w:r>
        <w:rPr>
          <w:rFonts w:ascii="Simplified Arabic" w:hAnsi="Simplified Arabic" w:cs="Simplified Arabic"/>
          <w:b/>
          <w:bCs/>
          <w:sz w:val="18"/>
          <w:szCs w:val="18"/>
          <w:lang w:bidi="ar-EG"/>
        </w:rPr>
        <w:br w:type="page"/>
      </w:r>
    </w:p>
    <w:p w:rsidR="00490C37" w:rsidRDefault="00490C37" w:rsidP="00811A97">
      <w:pPr>
        <w:spacing w:line="240" w:lineRule="auto"/>
        <w:contextualSpacing/>
        <w:jc w:val="center"/>
        <w:rPr>
          <w:rFonts w:ascii="Simplified Arabic" w:hAnsi="Simplified Arabic" w:cs="Simplified Arabic" w:hint="cs"/>
          <w:b/>
          <w:bCs/>
          <w:sz w:val="36"/>
          <w:szCs w:val="36"/>
          <w:u w:val="single"/>
          <w:rtl/>
          <w:lang w:bidi="ar-EG"/>
        </w:rPr>
      </w:pPr>
    </w:p>
    <w:p w:rsidR="00490C37" w:rsidRDefault="00490C37" w:rsidP="00811A97">
      <w:pPr>
        <w:spacing w:line="240" w:lineRule="auto"/>
        <w:contextualSpacing/>
        <w:jc w:val="center"/>
        <w:rPr>
          <w:rFonts w:ascii="Simplified Arabic" w:hAnsi="Simplified Arabic" w:cs="Simplified Arabic" w:hint="cs"/>
          <w:b/>
          <w:bCs/>
          <w:sz w:val="36"/>
          <w:szCs w:val="36"/>
          <w:u w:val="single"/>
          <w:rtl/>
          <w:lang w:bidi="ar-EG"/>
        </w:rPr>
      </w:pPr>
    </w:p>
    <w:p w:rsidR="00811A97" w:rsidRDefault="00803FAD" w:rsidP="00811A97">
      <w:pPr>
        <w:spacing w:line="240" w:lineRule="auto"/>
        <w:contextualSpacing/>
        <w:jc w:val="center"/>
        <w:rPr>
          <w:rFonts w:ascii="Simplified Arabic" w:hAnsi="Simplified Arabic" w:cs="Simplified Arabic" w:hint="cs"/>
          <w:b/>
          <w:bCs/>
          <w:sz w:val="36"/>
          <w:szCs w:val="36"/>
          <w:u w:val="single"/>
          <w:rtl/>
          <w:lang w:bidi="ar-EG"/>
        </w:rPr>
      </w:pPr>
      <w:r w:rsidRPr="00803FAD">
        <w:rPr>
          <w:rFonts w:ascii="Simplified Arabic" w:hAnsi="Simplified Arabic" w:cs="Simplified Arabic" w:hint="cs"/>
          <w:b/>
          <w:bCs/>
          <w:sz w:val="36"/>
          <w:szCs w:val="36"/>
          <w:u w:val="single"/>
          <w:rtl/>
          <w:lang w:bidi="ar-EG"/>
        </w:rPr>
        <w:t xml:space="preserve">مقدمة </w:t>
      </w:r>
    </w:p>
    <w:p w:rsidR="00803FAD" w:rsidRPr="00803FAD" w:rsidRDefault="00803FAD" w:rsidP="00811A97">
      <w:pPr>
        <w:spacing w:line="240" w:lineRule="auto"/>
        <w:contextualSpacing/>
        <w:jc w:val="center"/>
        <w:rPr>
          <w:rFonts w:ascii="Simplified Arabic" w:hAnsi="Simplified Arabic" w:cs="Simplified Arabic" w:hint="cs"/>
          <w:b/>
          <w:bCs/>
          <w:sz w:val="36"/>
          <w:szCs w:val="36"/>
          <w:u w:val="single"/>
          <w:rtl/>
          <w:lang w:bidi="ar-EG"/>
        </w:rPr>
      </w:pPr>
    </w:p>
    <w:p w:rsidR="00803FAD" w:rsidRPr="00490C37" w:rsidRDefault="00803FAD" w:rsidP="0067172C">
      <w:pPr>
        <w:bidi/>
        <w:spacing w:line="240" w:lineRule="auto"/>
        <w:contextualSpacing/>
        <w:jc w:val="both"/>
        <w:rPr>
          <w:rFonts w:ascii="Simplified Arabic" w:hAnsi="Simplified Arabic" w:cs="Simplified Arabic" w:hint="cs"/>
          <w:b/>
          <w:bCs/>
          <w:sz w:val="28"/>
          <w:szCs w:val="28"/>
          <w:rtl/>
          <w:lang w:bidi="ar-EG"/>
        </w:rPr>
      </w:pPr>
      <w:r w:rsidRPr="00490C37">
        <w:rPr>
          <w:rFonts w:ascii="Simplified Arabic" w:hAnsi="Simplified Arabic" w:cs="Simplified Arabic" w:hint="cs"/>
          <w:b/>
          <w:bCs/>
          <w:sz w:val="38"/>
          <w:szCs w:val="38"/>
          <w:rtl/>
          <w:lang w:bidi="ar-EG"/>
        </w:rPr>
        <w:tab/>
      </w:r>
      <w:r w:rsidRPr="00490C37">
        <w:rPr>
          <w:rFonts w:ascii="Simplified Arabic" w:hAnsi="Simplified Arabic" w:cs="Simplified Arabic" w:hint="cs"/>
          <w:b/>
          <w:bCs/>
          <w:sz w:val="28"/>
          <w:szCs w:val="28"/>
          <w:rtl/>
          <w:lang w:bidi="ar-EG"/>
        </w:rPr>
        <w:t xml:space="preserve">نقدم هذا الدليل للسادة اعضاء هيئة التدريس ومعاونيهم والخاص بضوابط صرف مساهمة  النشر العلمى سواء فى المؤتمرات أو المجلات العلمية </w:t>
      </w:r>
      <w:r w:rsidR="0067172C">
        <w:rPr>
          <w:rFonts w:ascii="Simplified Arabic" w:hAnsi="Simplified Arabic" w:cs="Simplified Arabic" w:hint="cs"/>
          <w:b/>
          <w:bCs/>
          <w:sz w:val="28"/>
          <w:szCs w:val="28"/>
          <w:rtl/>
          <w:lang w:bidi="ar-EG"/>
        </w:rPr>
        <w:t>العالمية،</w:t>
      </w:r>
      <w:r w:rsidRPr="00490C37">
        <w:rPr>
          <w:rFonts w:ascii="Simplified Arabic" w:hAnsi="Simplified Arabic" w:cs="Simplified Arabic" w:hint="cs"/>
          <w:b/>
          <w:bCs/>
          <w:sz w:val="28"/>
          <w:szCs w:val="28"/>
          <w:rtl/>
          <w:lang w:bidi="ar-EG"/>
        </w:rPr>
        <w:t xml:space="preserve">وكذلك مساهمة الهيئات </w:t>
      </w:r>
      <w:r w:rsidR="00490C37">
        <w:rPr>
          <w:rFonts w:ascii="Simplified Arabic" w:hAnsi="Simplified Arabic" w:cs="Simplified Arabic" w:hint="cs"/>
          <w:b/>
          <w:bCs/>
          <w:sz w:val="28"/>
          <w:szCs w:val="28"/>
          <w:rtl/>
          <w:lang w:bidi="ar-EG"/>
        </w:rPr>
        <w:t>العلمية</w:t>
      </w:r>
      <w:r w:rsidRPr="00490C37">
        <w:rPr>
          <w:rFonts w:ascii="Simplified Arabic" w:hAnsi="Simplified Arabic" w:cs="Simplified Arabic" w:hint="cs"/>
          <w:b/>
          <w:bCs/>
          <w:sz w:val="28"/>
          <w:szCs w:val="28"/>
          <w:rtl/>
          <w:lang w:bidi="ar-EG"/>
        </w:rPr>
        <w:t xml:space="preserve"> الأخرى (أكاديمية البحث العلمى- وزارة التعليم العالى).</w:t>
      </w:r>
      <w:r w:rsidR="0067172C">
        <w:rPr>
          <w:rFonts w:ascii="Simplified Arabic" w:hAnsi="Simplified Arabic" w:cs="Simplified Arabic" w:hint="cs"/>
          <w:b/>
          <w:bCs/>
          <w:sz w:val="28"/>
          <w:szCs w:val="28"/>
          <w:rtl/>
          <w:lang w:bidi="ar-EG"/>
        </w:rPr>
        <w:t xml:space="preserve"> املين أن تعم الفائدة.</w:t>
      </w:r>
    </w:p>
    <w:p w:rsidR="00490C37" w:rsidRDefault="00490C37" w:rsidP="00490C37">
      <w:pPr>
        <w:bidi/>
        <w:spacing w:line="240" w:lineRule="auto"/>
        <w:contextualSpacing/>
        <w:jc w:val="both"/>
        <w:rPr>
          <w:rFonts w:ascii="Simplified Arabic" w:hAnsi="Simplified Arabic" w:cs="Simplified Arabic" w:hint="cs"/>
          <w:b/>
          <w:bCs/>
          <w:sz w:val="26"/>
          <w:szCs w:val="26"/>
          <w:rtl/>
          <w:lang w:bidi="ar-EG"/>
        </w:rPr>
      </w:pPr>
    </w:p>
    <w:p w:rsidR="00803FAD" w:rsidRDefault="00803FAD" w:rsidP="00803FAD">
      <w:pPr>
        <w:bidi/>
        <w:spacing w:line="240" w:lineRule="auto"/>
        <w:contextualSpacing/>
        <w:jc w:val="both"/>
        <w:rPr>
          <w:rFonts w:ascii="Simplified Arabic" w:hAnsi="Simplified Arabic" w:cs="Simplified Arabic" w:hint="cs"/>
          <w:b/>
          <w:bCs/>
          <w:sz w:val="26"/>
          <w:szCs w:val="26"/>
          <w:rtl/>
          <w:lang w:bidi="ar-EG"/>
        </w:rPr>
      </w:pPr>
    </w:p>
    <w:p w:rsidR="00154BCA" w:rsidRDefault="00154BCA" w:rsidP="00154BCA">
      <w:pPr>
        <w:bidi/>
        <w:spacing w:line="240" w:lineRule="auto"/>
        <w:contextualSpacing/>
        <w:jc w:val="center"/>
        <w:rPr>
          <w:rFonts w:ascii="Simplified Arabic" w:hAnsi="Simplified Arabic" w:cs="Simplified Arabic" w:hint="cs"/>
          <w:b/>
          <w:bCs/>
          <w:sz w:val="32"/>
          <w:szCs w:val="32"/>
          <w:u w:val="single"/>
          <w:rtl/>
          <w:lang w:bidi="ar-EG"/>
        </w:rPr>
      </w:pPr>
      <w:r w:rsidRPr="0067172C">
        <w:rPr>
          <w:rFonts w:ascii="Simplified Arabic" w:hAnsi="Simplified Arabic" w:cs="Simplified Arabic" w:hint="cs"/>
          <w:b/>
          <w:bCs/>
          <w:sz w:val="32"/>
          <w:szCs w:val="32"/>
          <w:u w:val="single"/>
          <w:rtl/>
          <w:lang w:bidi="ar-EG"/>
        </w:rPr>
        <w:t>محتويات الدليل</w:t>
      </w:r>
    </w:p>
    <w:p w:rsidR="0067172C" w:rsidRPr="0067172C" w:rsidRDefault="0067172C" w:rsidP="0067172C">
      <w:pPr>
        <w:bidi/>
        <w:spacing w:line="240" w:lineRule="auto"/>
        <w:contextualSpacing/>
        <w:jc w:val="center"/>
        <w:rPr>
          <w:rFonts w:ascii="Simplified Arabic" w:hAnsi="Simplified Arabic" w:cs="Simplified Arabic" w:hint="cs"/>
          <w:b/>
          <w:bCs/>
          <w:sz w:val="32"/>
          <w:szCs w:val="32"/>
          <w:u w:val="single"/>
          <w:rtl/>
          <w:lang w:bidi="ar-EG"/>
        </w:rPr>
      </w:pPr>
    </w:p>
    <w:p w:rsidR="00154BCA" w:rsidRDefault="00154BCA" w:rsidP="00154BCA">
      <w:pPr>
        <w:bidi/>
        <w:spacing w:line="240" w:lineRule="auto"/>
        <w:contextualSpacing/>
        <w:rPr>
          <w:rFonts w:ascii="Simplified Arabic" w:hAnsi="Simplified Arabic" w:cs="Simplified Arabic" w:hint="cs"/>
          <w:b/>
          <w:bCs/>
          <w:sz w:val="28"/>
          <w:szCs w:val="28"/>
          <w:u w:val="single"/>
          <w:rtl/>
          <w:lang w:bidi="ar-EG"/>
        </w:rPr>
      </w:pPr>
      <w:r>
        <w:rPr>
          <w:rFonts w:ascii="Simplified Arabic" w:hAnsi="Simplified Arabic" w:cs="Simplified Arabic" w:hint="cs"/>
          <w:b/>
          <w:bCs/>
          <w:sz w:val="28"/>
          <w:szCs w:val="28"/>
          <w:u w:val="single"/>
          <w:rtl/>
          <w:lang w:bidi="ar-EG"/>
        </w:rPr>
        <w:t>أولاً: صرف مساهمة المؤتمرات الدولية بالخارج.</w:t>
      </w:r>
    </w:p>
    <w:p w:rsidR="00154BCA" w:rsidRPr="00154BCA" w:rsidRDefault="00154BCA" w:rsidP="00154BCA">
      <w:pPr>
        <w:pStyle w:val="ListParagraph"/>
        <w:numPr>
          <w:ilvl w:val="0"/>
          <w:numId w:val="18"/>
        </w:numPr>
        <w:bidi/>
        <w:spacing w:line="240" w:lineRule="auto"/>
        <w:rPr>
          <w:rFonts w:ascii="Simplified Arabic" w:hAnsi="Simplified Arabic" w:cs="Simplified Arabic"/>
          <w:b/>
          <w:bCs/>
          <w:sz w:val="30"/>
          <w:szCs w:val="30"/>
          <w:lang w:bidi="ar-EG"/>
        </w:rPr>
      </w:pPr>
      <w:r w:rsidRPr="00154BCA">
        <w:rPr>
          <w:rFonts w:ascii="Simplified Arabic" w:hAnsi="Simplified Arabic" w:cs="Simplified Arabic" w:hint="cs"/>
          <w:b/>
          <w:bCs/>
          <w:sz w:val="28"/>
          <w:szCs w:val="28"/>
          <w:rtl/>
          <w:lang w:bidi="ar-EG"/>
        </w:rPr>
        <w:t xml:space="preserve">الأوراق </w:t>
      </w:r>
      <w:r w:rsidRPr="00154BCA">
        <w:rPr>
          <w:rFonts w:ascii="Simplified Arabic" w:hAnsi="Simplified Arabic" w:cs="Simplified Arabic" w:hint="cs"/>
          <w:b/>
          <w:bCs/>
          <w:sz w:val="30"/>
          <w:szCs w:val="30"/>
          <w:rtl/>
          <w:lang w:bidi="ar-EG"/>
        </w:rPr>
        <w:t>المطلوبة عند التقدم بطلب لصرف مساهمة المؤتمرات</w:t>
      </w:r>
      <w:r>
        <w:rPr>
          <w:rFonts w:ascii="Simplified Arabic" w:hAnsi="Simplified Arabic" w:cs="Simplified Arabic" w:hint="cs"/>
          <w:b/>
          <w:bCs/>
          <w:sz w:val="30"/>
          <w:szCs w:val="30"/>
          <w:rtl/>
          <w:lang w:bidi="ar-EG"/>
        </w:rPr>
        <w:t>.</w:t>
      </w:r>
    </w:p>
    <w:p w:rsidR="00154BCA" w:rsidRPr="00154BCA" w:rsidRDefault="00154BCA" w:rsidP="00154BCA">
      <w:pPr>
        <w:pStyle w:val="ListParagraph"/>
        <w:numPr>
          <w:ilvl w:val="0"/>
          <w:numId w:val="18"/>
        </w:numPr>
        <w:bidi/>
        <w:spacing w:line="240" w:lineRule="auto"/>
        <w:rPr>
          <w:rFonts w:ascii="Simplified Arabic" w:hAnsi="Simplified Arabic" w:cs="Simplified Arabic"/>
          <w:b/>
          <w:bCs/>
          <w:sz w:val="30"/>
          <w:szCs w:val="30"/>
          <w:lang w:bidi="ar-EG"/>
        </w:rPr>
      </w:pPr>
      <w:r w:rsidRPr="00154BCA">
        <w:rPr>
          <w:rFonts w:ascii="Simplified Arabic" w:hAnsi="Simplified Arabic" w:cs="Simplified Arabic" w:hint="cs"/>
          <w:b/>
          <w:bCs/>
          <w:sz w:val="30"/>
          <w:szCs w:val="30"/>
          <w:rtl/>
          <w:lang w:bidi="ar-EG"/>
        </w:rPr>
        <w:t>مصادر تمويل المؤتمرات</w:t>
      </w:r>
      <w:r>
        <w:rPr>
          <w:rFonts w:ascii="Simplified Arabic" w:hAnsi="Simplified Arabic" w:cs="Simplified Arabic" w:hint="cs"/>
          <w:b/>
          <w:bCs/>
          <w:sz w:val="30"/>
          <w:szCs w:val="30"/>
          <w:rtl/>
          <w:lang w:bidi="ar-EG"/>
        </w:rPr>
        <w:t>.</w:t>
      </w:r>
    </w:p>
    <w:p w:rsidR="00154BCA" w:rsidRPr="00154BCA" w:rsidRDefault="00154BCA" w:rsidP="00154BCA">
      <w:pPr>
        <w:pStyle w:val="ListParagraph"/>
        <w:numPr>
          <w:ilvl w:val="0"/>
          <w:numId w:val="23"/>
        </w:numPr>
        <w:bidi/>
        <w:spacing w:line="240" w:lineRule="auto"/>
        <w:rPr>
          <w:rFonts w:ascii="Simplified Arabic" w:hAnsi="Simplified Arabic" w:cs="Simplified Arabic"/>
          <w:b/>
          <w:bCs/>
          <w:i/>
          <w:iCs/>
          <w:sz w:val="30"/>
          <w:szCs w:val="30"/>
          <w:lang w:bidi="ar-EG"/>
        </w:rPr>
      </w:pPr>
      <w:r>
        <w:rPr>
          <w:rFonts w:ascii="Simplified Arabic" w:hAnsi="Simplified Arabic" w:cs="Simplified Arabic" w:hint="cs"/>
          <w:b/>
          <w:bCs/>
          <w:i/>
          <w:iCs/>
          <w:sz w:val="30"/>
          <w:szCs w:val="30"/>
          <w:rtl/>
          <w:lang w:bidi="ar-EG"/>
        </w:rPr>
        <w:t>مساهمة جامعة حلوان.</w:t>
      </w:r>
    </w:p>
    <w:p w:rsidR="00154BCA" w:rsidRPr="00154BCA" w:rsidRDefault="00154BCA" w:rsidP="00154BCA">
      <w:pPr>
        <w:pStyle w:val="ListParagraph"/>
        <w:numPr>
          <w:ilvl w:val="0"/>
          <w:numId w:val="23"/>
        </w:numPr>
        <w:bidi/>
        <w:spacing w:line="240" w:lineRule="auto"/>
        <w:rPr>
          <w:rFonts w:ascii="Simplified Arabic" w:hAnsi="Simplified Arabic" w:cs="Simplified Arabic"/>
          <w:b/>
          <w:bCs/>
          <w:i/>
          <w:iCs/>
          <w:sz w:val="30"/>
          <w:szCs w:val="30"/>
          <w:lang w:bidi="ar-EG"/>
        </w:rPr>
      </w:pPr>
      <w:r w:rsidRPr="00154BCA">
        <w:rPr>
          <w:rFonts w:ascii="Simplified Arabic" w:hAnsi="Simplified Arabic" w:cs="Simplified Arabic" w:hint="cs"/>
          <w:b/>
          <w:bCs/>
          <w:i/>
          <w:iCs/>
          <w:sz w:val="30"/>
          <w:szCs w:val="30"/>
          <w:rtl/>
          <w:lang w:bidi="ar-EG"/>
        </w:rPr>
        <w:t>مساهمة أكاديمية البحث</w:t>
      </w:r>
      <w:r>
        <w:rPr>
          <w:rFonts w:ascii="Simplified Arabic" w:hAnsi="Simplified Arabic" w:cs="Simplified Arabic" w:hint="cs"/>
          <w:b/>
          <w:bCs/>
          <w:i/>
          <w:iCs/>
          <w:sz w:val="30"/>
          <w:szCs w:val="30"/>
          <w:rtl/>
          <w:lang w:bidi="ar-EG"/>
        </w:rPr>
        <w:t xml:space="preserve"> العلمى.</w:t>
      </w:r>
    </w:p>
    <w:p w:rsidR="00490C37" w:rsidRDefault="00154BCA" w:rsidP="00490C37">
      <w:pPr>
        <w:pStyle w:val="ListParagraph"/>
        <w:numPr>
          <w:ilvl w:val="0"/>
          <w:numId w:val="23"/>
        </w:numPr>
        <w:bidi/>
        <w:spacing w:line="240" w:lineRule="auto"/>
        <w:rPr>
          <w:rFonts w:ascii="Simplified Arabic" w:hAnsi="Simplified Arabic" w:cs="Simplified Arabic" w:hint="cs"/>
          <w:b/>
          <w:bCs/>
          <w:i/>
          <w:iCs/>
          <w:sz w:val="30"/>
          <w:szCs w:val="30"/>
          <w:lang w:bidi="ar-EG"/>
        </w:rPr>
      </w:pPr>
      <w:r>
        <w:rPr>
          <w:rFonts w:ascii="Simplified Arabic" w:hAnsi="Simplified Arabic" w:cs="Simplified Arabic" w:hint="cs"/>
          <w:b/>
          <w:bCs/>
          <w:i/>
          <w:iCs/>
          <w:sz w:val="30"/>
          <w:szCs w:val="30"/>
          <w:rtl/>
          <w:lang w:bidi="ar-EG"/>
        </w:rPr>
        <w:t>مساهمة وزارة التعليم العالى</w:t>
      </w:r>
      <w:r w:rsidR="00490C37">
        <w:rPr>
          <w:rFonts w:ascii="Simplified Arabic" w:hAnsi="Simplified Arabic" w:cs="Simplified Arabic" w:hint="cs"/>
          <w:b/>
          <w:bCs/>
          <w:i/>
          <w:iCs/>
          <w:sz w:val="30"/>
          <w:szCs w:val="30"/>
          <w:rtl/>
          <w:lang w:bidi="ar-EG"/>
        </w:rPr>
        <w:t xml:space="preserve"> لمعاونى أعضاء هيئة التدريس فقط.</w:t>
      </w:r>
    </w:p>
    <w:p w:rsidR="00490C37" w:rsidRDefault="00490C37" w:rsidP="00490C37">
      <w:pPr>
        <w:pStyle w:val="ListParagraph"/>
        <w:bidi/>
        <w:spacing w:line="240" w:lineRule="auto"/>
        <w:rPr>
          <w:rFonts w:ascii="Simplified Arabic" w:hAnsi="Simplified Arabic" w:cs="Simplified Arabic" w:hint="cs"/>
          <w:b/>
          <w:bCs/>
          <w:i/>
          <w:iCs/>
          <w:sz w:val="30"/>
          <w:szCs w:val="30"/>
          <w:rtl/>
          <w:lang w:bidi="ar-EG"/>
        </w:rPr>
      </w:pPr>
    </w:p>
    <w:p w:rsidR="00490C37" w:rsidRPr="00490C37" w:rsidRDefault="00490C37" w:rsidP="00490C37">
      <w:pPr>
        <w:bidi/>
        <w:spacing w:line="240" w:lineRule="auto"/>
        <w:contextualSpacing/>
        <w:jc w:val="both"/>
        <w:rPr>
          <w:rFonts w:ascii="Simplified Arabic" w:hAnsi="Simplified Arabic" w:cs="Simplified Arabic"/>
          <w:b/>
          <w:bCs/>
          <w:sz w:val="28"/>
          <w:szCs w:val="28"/>
          <w:u w:val="single"/>
          <w:rtl/>
          <w:lang w:bidi="ar-EG"/>
        </w:rPr>
      </w:pPr>
      <w:r w:rsidRPr="00490C37">
        <w:rPr>
          <w:rFonts w:ascii="Simplified Arabic" w:hAnsi="Simplified Arabic" w:cs="Simplified Arabic" w:hint="cs"/>
          <w:b/>
          <w:bCs/>
          <w:sz w:val="28"/>
          <w:szCs w:val="28"/>
          <w:u w:val="single"/>
          <w:rtl/>
          <w:lang w:bidi="ar-EG"/>
        </w:rPr>
        <w:t>ثانياً: صرف مساهمة المؤتمرات الدولية بالخارج</w:t>
      </w:r>
    </w:p>
    <w:p w:rsidR="00490C37" w:rsidRDefault="00490C37" w:rsidP="00490C37">
      <w:pPr>
        <w:pStyle w:val="ListParagraph"/>
        <w:bidi/>
        <w:spacing w:line="240" w:lineRule="auto"/>
        <w:rPr>
          <w:rFonts w:ascii="Simplified Arabic" w:hAnsi="Simplified Arabic" w:cs="Simplified Arabic" w:hint="cs"/>
          <w:b/>
          <w:bCs/>
          <w:i/>
          <w:iCs/>
          <w:sz w:val="30"/>
          <w:szCs w:val="30"/>
          <w:lang w:bidi="ar-EG"/>
        </w:rPr>
      </w:pPr>
    </w:p>
    <w:p w:rsidR="00490C37" w:rsidRPr="00490C37" w:rsidRDefault="00490C37" w:rsidP="00490C37">
      <w:pPr>
        <w:pStyle w:val="ListParagraph"/>
        <w:numPr>
          <w:ilvl w:val="0"/>
          <w:numId w:val="36"/>
        </w:numPr>
        <w:bidi/>
        <w:spacing w:line="240" w:lineRule="auto"/>
        <w:rPr>
          <w:rFonts w:ascii="Simplified Arabic" w:hAnsi="Simplified Arabic" w:cs="Simplified Arabic"/>
          <w:b/>
          <w:bCs/>
          <w:i/>
          <w:iCs/>
          <w:sz w:val="30"/>
          <w:szCs w:val="30"/>
          <w:rtl/>
          <w:lang w:bidi="ar-EG"/>
        </w:rPr>
      </w:pPr>
      <w:r w:rsidRPr="00490C37">
        <w:rPr>
          <w:rFonts w:ascii="Simplified Arabic" w:hAnsi="Simplified Arabic" w:cs="Simplified Arabic" w:hint="cs"/>
          <w:b/>
          <w:bCs/>
          <w:i/>
          <w:iCs/>
          <w:sz w:val="28"/>
          <w:szCs w:val="28"/>
          <w:rtl/>
          <w:lang w:bidi="ar-EG"/>
        </w:rPr>
        <w:t>الاوراق المطلوبة عند التقدم بطلب لصرف مساهمة النشر بالمجلات العلمية العالمية فى مجال التخصص :</w:t>
      </w:r>
    </w:p>
    <w:p w:rsidR="00490C37" w:rsidRPr="00154BCA" w:rsidRDefault="00490C37" w:rsidP="00490C37">
      <w:pPr>
        <w:pStyle w:val="ListParagraph"/>
        <w:numPr>
          <w:ilvl w:val="0"/>
          <w:numId w:val="36"/>
        </w:numPr>
        <w:bidi/>
        <w:spacing w:line="240" w:lineRule="auto"/>
        <w:jc w:val="both"/>
        <w:rPr>
          <w:rFonts w:ascii="Simplified Arabic" w:hAnsi="Simplified Arabic" w:cs="Simplified Arabic"/>
          <w:b/>
          <w:bCs/>
          <w:i/>
          <w:iCs/>
          <w:sz w:val="28"/>
          <w:szCs w:val="28"/>
          <w:rtl/>
          <w:lang w:bidi="ar-EG"/>
        </w:rPr>
      </w:pPr>
      <w:r w:rsidRPr="00154BCA">
        <w:rPr>
          <w:rFonts w:ascii="Simplified Arabic" w:hAnsi="Simplified Arabic" w:cs="Simplified Arabic" w:hint="cs"/>
          <w:b/>
          <w:bCs/>
          <w:i/>
          <w:iCs/>
          <w:sz w:val="28"/>
          <w:szCs w:val="28"/>
          <w:rtl/>
          <w:lang w:bidi="ar-EG"/>
        </w:rPr>
        <w:t>: الاوراق المطلوبة عند التقدم بطلب لصرف مساهمة النشر بالمجلات العلمية الداخلية:</w:t>
      </w:r>
    </w:p>
    <w:p w:rsidR="00154BCA" w:rsidRPr="00154BCA" w:rsidRDefault="00154BCA" w:rsidP="00154BCA">
      <w:pPr>
        <w:bidi/>
        <w:spacing w:line="240" w:lineRule="auto"/>
        <w:rPr>
          <w:rFonts w:ascii="Simplified Arabic" w:hAnsi="Simplified Arabic" w:cs="Simplified Arabic"/>
          <w:b/>
          <w:bCs/>
          <w:i/>
          <w:iCs/>
          <w:sz w:val="30"/>
          <w:szCs w:val="30"/>
          <w:lang w:bidi="ar-EG"/>
        </w:rPr>
      </w:pPr>
    </w:p>
    <w:p w:rsidR="00490C37" w:rsidRDefault="00490C37">
      <w:pP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154BCA" w:rsidRPr="00154BCA" w:rsidRDefault="00154BCA" w:rsidP="00154BCA">
      <w:pPr>
        <w:pStyle w:val="ListParagraph"/>
        <w:bidi/>
        <w:spacing w:line="240" w:lineRule="auto"/>
        <w:rPr>
          <w:rFonts w:ascii="Simplified Arabic" w:hAnsi="Simplified Arabic" w:cs="Simplified Arabic"/>
          <w:b/>
          <w:bCs/>
          <w:sz w:val="28"/>
          <w:szCs w:val="28"/>
          <w:rtl/>
          <w:lang w:bidi="ar-EG"/>
        </w:rPr>
      </w:pPr>
    </w:p>
    <w:p w:rsidR="00811A97" w:rsidRPr="00540D47" w:rsidRDefault="00531A54" w:rsidP="00811A97">
      <w:pPr>
        <w:spacing w:line="240" w:lineRule="auto"/>
        <w:contextualSpacing/>
        <w:jc w:val="center"/>
        <w:rPr>
          <w:rFonts w:ascii="Simplified Arabic" w:hAnsi="Simplified Arabic" w:cs="Simplified Arabic"/>
          <w:b/>
          <w:bCs/>
          <w:sz w:val="30"/>
          <w:szCs w:val="30"/>
          <w:rtl/>
          <w:lang w:bidi="ar-EG"/>
        </w:rPr>
      </w:pPr>
      <w:r w:rsidRPr="00540D47">
        <w:rPr>
          <w:rFonts w:ascii="Simplified Arabic" w:hAnsi="Simplified Arabic" w:cs="Simplified Arabic"/>
          <w:b/>
          <w:bCs/>
          <w:sz w:val="30"/>
          <w:szCs w:val="30"/>
          <w:rtl/>
          <w:lang w:bidi="ar-EG"/>
        </w:rPr>
        <w:t>أولاً</w:t>
      </w:r>
    </w:p>
    <w:p w:rsidR="00531A54" w:rsidRPr="00540D47" w:rsidRDefault="00C57E3D" w:rsidP="0034551D">
      <w:pPr>
        <w:spacing w:line="240" w:lineRule="auto"/>
        <w:contextualSpacing/>
        <w:jc w:val="center"/>
        <w:rPr>
          <w:rFonts w:ascii="Simplified Arabic" w:hAnsi="Simplified Arabic" w:cs="Simplified Arabic"/>
          <w:b/>
          <w:bCs/>
          <w:sz w:val="30"/>
          <w:szCs w:val="30"/>
          <w:rtl/>
          <w:lang w:bidi="ar-EG"/>
        </w:rPr>
      </w:pPr>
      <w:r w:rsidRPr="00540D47">
        <w:rPr>
          <w:rFonts w:ascii="Simplified Arabic" w:hAnsi="Simplified Arabic" w:cs="Simplified Arabic"/>
          <w:b/>
          <w:bCs/>
          <w:noProof/>
          <w:sz w:val="30"/>
          <w:szCs w:val="30"/>
          <w:rtl/>
          <w:lang w:eastAsia="zh-TW" w:bidi="ar-EG"/>
        </w:rPr>
        <w:pict>
          <v:shapetype id="_x0000_t202" coordsize="21600,21600" o:spt="202" path="m,l,21600r21600,l21600,xe">
            <v:stroke joinstyle="miter"/>
            <v:path gradientshapeok="t" o:connecttype="rect"/>
          </v:shapetype>
          <v:shape id="_x0000_s1028" type="#_x0000_t202" style="position:absolute;left:0;text-align:left;margin-left:83.5pt;margin-top:5.35pt;width:245.25pt;height:37.05pt;z-index:251660288;mso-width-relative:margin;mso-height-relative:margin">
            <v:textbox style="mso-next-textbox:#_x0000_s1028">
              <w:txbxContent>
                <w:p w:rsidR="008A15FD" w:rsidRDefault="008A15FD" w:rsidP="00811A97">
                  <w:pPr>
                    <w:spacing w:line="240" w:lineRule="auto"/>
                    <w:contextualSpacing/>
                    <w:jc w:val="center"/>
                    <w:rPr>
                      <w:rFonts w:ascii="Simplified Arabic" w:hAnsi="Simplified Arabic" w:cs="Simplified Arabic"/>
                      <w:b/>
                      <w:bCs/>
                      <w:sz w:val="28"/>
                      <w:szCs w:val="28"/>
                      <w:rtl/>
                      <w:lang w:bidi="ar-EG"/>
                    </w:rPr>
                  </w:pPr>
                  <w:r w:rsidRPr="00811A97">
                    <w:rPr>
                      <w:rFonts w:ascii="Simplified Arabic" w:hAnsi="Simplified Arabic" w:cs="Simplified Arabic" w:hint="cs"/>
                      <w:b/>
                      <w:bCs/>
                      <w:sz w:val="28"/>
                      <w:szCs w:val="28"/>
                      <w:rtl/>
                      <w:lang w:bidi="ar-EG"/>
                    </w:rPr>
                    <w:t>صرف مساهمة المؤتمرات الدولية بالخارج</w:t>
                  </w:r>
                </w:p>
              </w:txbxContent>
            </v:textbox>
          </v:shape>
        </w:pict>
      </w:r>
    </w:p>
    <w:p w:rsidR="00811A97" w:rsidRPr="00540D47" w:rsidRDefault="005B450B" w:rsidP="005B450B">
      <w:pPr>
        <w:pStyle w:val="ListParagraph"/>
        <w:tabs>
          <w:tab w:val="left" w:pos="5109"/>
        </w:tabs>
        <w:bidi/>
        <w:spacing w:line="240" w:lineRule="auto"/>
        <w:ind w:left="519"/>
        <w:rPr>
          <w:rFonts w:ascii="Simplified Arabic" w:hAnsi="Simplified Arabic" w:cs="Simplified Arabic"/>
          <w:b/>
          <w:bCs/>
          <w:sz w:val="30"/>
          <w:szCs w:val="30"/>
          <w:lang w:bidi="ar-EG"/>
        </w:rPr>
      </w:pPr>
      <w:r w:rsidRPr="00540D47">
        <w:rPr>
          <w:rFonts w:ascii="Simplified Arabic" w:hAnsi="Simplified Arabic" w:cs="Simplified Arabic"/>
          <w:b/>
          <w:bCs/>
          <w:sz w:val="30"/>
          <w:szCs w:val="30"/>
          <w:rtl/>
          <w:lang w:bidi="ar-EG"/>
        </w:rPr>
        <w:tab/>
      </w:r>
    </w:p>
    <w:p w:rsidR="00C52EA3" w:rsidRPr="00490C37" w:rsidRDefault="00C52EA3" w:rsidP="00490C37">
      <w:pPr>
        <w:pStyle w:val="ListParagraph"/>
        <w:numPr>
          <w:ilvl w:val="0"/>
          <w:numId w:val="37"/>
        </w:numPr>
        <w:bidi/>
        <w:spacing w:line="240" w:lineRule="auto"/>
        <w:rPr>
          <w:rFonts w:ascii="Simplified Arabic" w:hAnsi="Simplified Arabic" w:cs="Simplified Arabic"/>
          <w:b/>
          <w:bCs/>
          <w:sz w:val="30"/>
          <w:szCs w:val="30"/>
          <w:lang w:bidi="ar-EG"/>
        </w:rPr>
      </w:pPr>
      <w:r w:rsidRPr="00490C37">
        <w:rPr>
          <w:rFonts w:ascii="Simplified Arabic" w:hAnsi="Simplified Arabic" w:cs="Simplified Arabic" w:hint="cs"/>
          <w:b/>
          <w:bCs/>
          <w:sz w:val="30"/>
          <w:szCs w:val="30"/>
          <w:rtl/>
          <w:lang w:bidi="ar-EG"/>
        </w:rPr>
        <w:t>الاوراق المطلوبة</w:t>
      </w:r>
      <w:r w:rsidR="00011089" w:rsidRPr="00490C37">
        <w:rPr>
          <w:rFonts w:ascii="Simplified Arabic" w:hAnsi="Simplified Arabic" w:cs="Simplified Arabic" w:hint="cs"/>
          <w:b/>
          <w:bCs/>
          <w:sz w:val="30"/>
          <w:szCs w:val="30"/>
          <w:rtl/>
          <w:lang w:bidi="ar-EG"/>
        </w:rPr>
        <w:t xml:space="preserve"> عند التقدم بطلب لصرف مساهمة المؤتمرات</w:t>
      </w:r>
      <w:r w:rsidRPr="00490C37">
        <w:rPr>
          <w:rFonts w:ascii="Simplified Arabic" w:hAnsi="Simplified Arabic" w:cs="Simplified Arabic" w:hint="cs"/>
          <w:b/>
          <w:bCs/>
          <w:sz w:val="30"/>
          <w:szCs w:val="30"/>
          <w:rtl/>
          <w:lang w:bidi="ar-EG"/>
        </w:rPr>
        <w:t>:</w:t>
      </w:r>
    </w:p>
    <w:p w:rsidR="00C52EA3" w:rsidRPr="00540D47" w:rsidRDefault="00C52EA3"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رأى مجلس القسم.</w:t>
      </w:r>
    </w:p>
    <w:p w:rsidR="00C52EA3" w:rsidRPr="00540D47" w:rsidRDefault="00C52EA3"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رأى مجلس الكلية موضحاً به طلب مس</w:t>
      </w:r>
      <w:r w:rsidR="006A3C4E" w:rsidRPr="00540D47">
        <w:rPr>
          <w:rFonts w:ascii="Simplified Arabic" w:hAnsi="Simplified Arabic" w:cs="Simplified Arabic" w:hint="cs"/>
          <w:b/>
          <w:bCs/>
          <w:sz w:val="28"/>
          <w:szCs w:val="28"/>
          <w:rtl/>
          <w:lang w:bidi="ar-EG"/>
        </w:rPr>
        <w:t>ا</w:t>
      </w:r>
      <w:r w:rsidRPr="00540D47">
        <w:rPr>
          <w:rFonts w:ascii="Simplified Arabic" w:hAnsi="Simplified Arabic" w:cs="Simplified Arabic" w:hint="cs"/>
          <w:b/>
          <w:bCs/>
          <w:sz w:val="28"/>
          <w:szCs w:val="28"/>
          <w:rtl/>
          <w:lang w:bidi="ar-EG"/>
        </w:rPr>
        <w:t>همة الجامعة فى نفقات السفر للعضو الراغب فى حضور المؤتمر من عدمه، وفى حالة مشاركة أكثر من عضو لمؤتمر واحد يحدد مجلس الكلية العضو الذى تساهم له الجامعة ويفضل العضو الذى لم يسبق له السفر للخارج لهذا الغرض.</w:t>
      </w:r>
    </w:p>
    <w:p w:rsidR="00C52EA3"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نشرة المؤتمر أو الدعوة.</w:t>
      </w:r>
    </w:p>
    <w:p w:rsidR="008B6A77"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مايفيد القبول النهائى للبحث للالقاء.</w:t>
      </w:r>
    </w:p>
    <w:p w:rsidR="008B6A77"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ما يفيد نشر بحث فى مجلة علمية دولية.</w:t>
      </w:r>
    </w:p>
    <w:p w:rsidR="008B6A77"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نسخة البحث كاملة للمشاركة فى المؤتمر.</w:t>
      </w:r>
    </w:p>
    <w:p w:rsidR="008B6A77"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عدد (3) استمارات استطلاع الرأى للمعلومات.</w:t>
      </w:r>
    </w:p>
    <w:p w:rsidR="008B6A77" w:rsidRPr="00540D47" w:rsidRDefault="008B6A77" w:rsidP="0034551D">
      <w:pPr>
        <w:pStyle w:val="ListParagraph"/>
        <w:numPr>
          <w:ilvl w:val="0"/>
          <w:numId w:val="20"/>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استمارة بيانات خاصة بحضور المؤتمرات.</w:t>
      </w:r>
    </w:p>
    <w:p w:rsidR="00540D47" w:rsidRPr="00540D47" w:rsidRDefault="00540D47" w:rsidP="00540D47">
      <w:pPr>
        <w:pStyle w:val="ListParagraph"/>
        <w:bidi/>
        <w:spacing w:line="240" w:lineRule="auto"/>
        <w:rPr>
          <w:rFonts w:ascii="Simplified Arabic" w:hAnsi="Simplified Arabic" w:cs="Simplified Arabic"/>
          <w:b/>
          <w:bCs/>
          <w:sz w:val="28"/>
          <w:szCs w:val="28"/>
          <w:lang w:bidi="ar-EG"/>
        </w:rPr>
      </w:pPr>
    </w:p>
    <w:p w:rsidR="008B6A77" w:rsidRPr="00490C37" w:rsidRDefault="00011089" w:rsidP="00490C37">
      <w:pPr>
        <w:pStyle w:val="ListParagraph"/>
        <w:numPr>
          <w:ilvl w:val="0"/>
          <w:numId w:val="37"/>
        </w:numPr>
        <w:bidi/>
        <w:spacing w:line="240" w:lineRule="auto"/>
        <w:rPr>
          <w:rFonts w:ascii="Simplified Arabic" w:hAnsi="Simplified Arabic" w:cs="Simplified Arabic"/>
          <w:b/>
          <w:bCs/>
          <w:sz w:val="30"/>
          <w:szCs w:val="30"/>
          <w:lang w:bidi="ar-EG"/>
        </w:rPr>
      </w:pPr>
      <w:r w:rsidRPr="00490C37">
        <w:rPr>
          <w:rFonts w:ascii="Simplified Arabic" w:hAnsi="Simplified Arabic" w:cs="Simplified Arabic" w:hint="cs"/>
          <w:b/>
          <w:bCs/>
          <w:sz w:val="30"/>
          <w:szCs w:val="30"/>
          <w:rtl/>
          <w:lang w:bidi="ar-EG"/>
        </w:rPr>
        <w:t xml:space="preserve">مصادر </w:t>
      </w:r>
      <w:r w:rsidR="008707CF" w:rsidRPr="00490C37">
        <w:rPr>
          <w:rFonts w:ascii="Simplified Arabic" w:hAnsi="Simplified Arabic" w:cs="Simplified Arabic" w:hint="cs"/>
          <w:b/>
          <w:bCs/>
          <w:sz w:val="30"/>
          <w:szCs w:val="30"/>
          <w:rtl/>
          <w:lang w:bidi="ar-EG"/>
        </w:rPr>
        <w:t>تمويل المؤتمرات</w:t>
      </w:r>
      <w:r w:rsidR="008B6A77" w:rsidRPr="00490C37">
        <w:rPr>
          <w:rFonts w:ascii="Simplified Arabic" w:hAnsi="Simplified Arabic" w:cs="Simplified Arabic" w:hint="cs"/>
          <w:b/>
          <w:bCs/>
          <w:sz w:val="30"/>
          <w:szCs w:val="30"/>
          <w:rtl/>
          <w:lang w:bidi="ar-EG"/>
        </w:rPr>
        <w:t>:</w:t>
      </w:r>
    </w:p>
    <w:p w:rsidR="00811A97" w:rsidRPr="00540D47" w:rsidRDefault="00811A97" w:rsidP="00811A97">
      <w:pPr>
        <w:pStyle w:val="ListParagraph"/>
        <w:bidi/>
        <w:spacing w:line="240" w:lineRule="auto"/>
        <w:ind w:left="519"/>
        <w:rPr>
          <w:rFonts w:ascii="Simplified Arabic" w:hAnsi="Simplified Arabic" w:cs="Simplified Arabic"/>
          <w:b/>
          <w:bCs/>
          <w:sz w:val="30"/>
          <w:szCs w:val="30"/>
          <w:lang w:bidi="ar-EG"/>
        </w:rPr>
      </w:pPr>
    </w:p>
    <w:p w:rsidR="008B6A77" w:rsidRPr="00490C37" w:rsidRDefault="00011089" w:rsidP="00490C37">
      <w:pPr>
        <w:pStyle w:val="ListParagraph"/>
        <w:numPr>
          <w:ilvl w:val="0"/>
          <w:numId w:val="38"/>
        </w:numPr>
        <w:bidi/>
        <w:spacing w:line="240" w:lineRule="auto"/>
        <w:rPr>
          <w:rFonts w:ascii="Simplified Arabic" w:hAnsi="Simplified Arabic" w:cs="Simplified Arabic"/>
          <w:b/>
          <w:bCs/>
          <w:i/>
          <w:iCs/>
          <w:sz w:val="30"/>
          <w:szCs w:val="30"/>
          <w:u w:val="single"/>
          <w:lang w:bidi="ar-EG"/>
        </w:rPr>
      </w:pPr>
      <w:r w:rsidRPr="00490C37">
        <w:rPr>
          <w:rFonts w:ascii="Simplified Arabic" w:hAnsi="Simplified Arabic" w:cs="Simplified Arabic" w:hint="cs"/>
          <w:b/>
          <w:bCs/>
          <w:i/>
          <w:iCs/>
          <w:sz w:val="30"/>
          <w:szCs w:val="30"/>
          <w:u w:val="single"/>
          <w:rtl/>
          <w:lang w:bidi="ar-EG"/>
        </w:rPr>
        <w:t>مساهمة جامعة حلوان:</w:t>
      </w:r>
    </w:p>
    <w:p w:rsidR="00011089" w:rsidRPr="00540D47" w:rsidRDefault="00011089" w:rsidP="0039143F">
      <w:pPr>
        <w:bidi/>
        <w:spacing w:line="240" w:lineRule="auto"/>
        <w:ind w:firstLine="360"/>
        <w:contextualSpacing/>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rtl/>
          <w:lang w:bidi="ar-EG"/>
        </w:rPr>
        <w:t>قرر مجلس الجامعة رقم</w:t>
      </w:r>
      <w:r w:rsidR="00E23FC1" w:rsidRPr="00540D47">
        <w:rPr>
          <w:rFonts w:ascii="Simplified Arabic" w:hAnsi="Simplified Arabic" w:cs="Simplified Arabic" w:hint="cs"/>
          <w:b/>
          <w:bCs/>
          <w:sz w:val="28"/>
          <w:szCs w:val="28"/>
          <w:rtl/>
          <w:lang w:bidi="ar-EG"/>
        </w:rPr>
        <w:t xml:space="preserve"> 400 بتاريخ 28/2/2012 على صرف مساهمة الجامعة </w:t>
      </w:r>
      <w:r w:rsidR="00E6077F" w:rsidRPr="00540D47">
        <w:rPr>
          <w:rFonts w:ascii="Simplified Arabic" w:hAnsi="Simplified Arabic" w:cs="Simplified Arabic" w:hint="cs"/>
          <w:b/>
          <w:bCs/>
          <w:sz w:val="28"/>
          <w:szCs w:val="28"/>
          <w:rtl/>
          <w:lang w:bidi="ar-EG"/>
        </w:rPr>
        <w:t xml:space="preserve">للسادة اعضاء هيئة التدريس ومعاونيهم </w:t>
      </w:r>
      <w:r w:rsidR="00E23FC1" w:rsidRPr="00540D47">
        <w:rPr>
          <w:rFonts w:ascii="Simplified Arabic" w:hAnsi="Simplified Arabic" w:cs="Simplified Arabic" w:hint="cs"/>
          <w:b/>
          <w:bCs/>
          <w:sz w:val="28"/>
          <w:szCs w:val="28"/>
          <w:rtl/>
          <w:lang w:bidi="ar-EG"/>
        </w:rPr>
        <w:t xml:space="preserve">فى حضور المؤتمرات الدولية للمتقدمين بأبحاث مقبولة </w:t>
      </w:r>
      <w:r w:rsidR="008707CF" w:rsidRPr="00540D47">
        <w:rPr>
          <w:rFonts w:ascii="Simplified Arabic" w:hAnsi="Simplified Arabic" w:cs="Simplified Arabic" w:hint="cs"/>
          <w:b/>
          <w:bCs/>
          <w:sz w:val="28"/>
          <w:szCs w:val="28"/>
          <w:rtl/>
          <w:lang w:bidi="ar-EG"/>
        </w:rPr>
        <w:t>كبوستر أو الإلقاء أو للنشر</w:t>
      </w:r>
      <w:r w:rsidR="00E23FC1" w:rsidRPr="00540D47">
        <w:rPr>
          <w:rFonts w:ascii="Simplified Arabic" w:hAnsi="Simplified Arabic" w:cs="Simplified Arabic" w:hint="cs"/>
          <w:b/>
          <w:bCs/>
          <w:sz w:val="28"/>
          <w:szCs w:val="28"/>
          <w:rtl/>
          <w:lang w:bidi="ar-EG"/>
        </w:rPr>
        <w:t xml:space="preserve"> على النحو التالى:</w:t>
      </w:r>
    </w:p>
    <w:p w:rsidR="007B4D6E" w:rsidRPr="00540D47" w:rsidRDefault="007B4D6E" w:rsidP="0034551D">
      <w:pPr>
        <w:pStyle w:val="ListParagraph"/>
        <w:numPr>
          <w:ilvl w:val="0"/>
          <w:numId w:val="24"/>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مؤتمرات الدولة العربية (ثلاثة آلاف جنيه).</w:t>
      </w:r>
    </w:p>
    <w:p w:rsidR="007B4D6E" w:rsidRPr="00540D47" w:rsidRDefault="007B4D6E" w:rsidP="0034551D">
      <w:pPr>
        <w:pStyle w:val="ListParagraph"/>
        <w:numPr>
          <w:ilvl w:val="0"/>
          <w:numId w:val="24"/>
        </w:numPr>
        <w:bidi/>
        <w:spacing w:line="240" w:lineRule="auto"/>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مؤتمرات دول أوربية (أربعة آلاف جنيه).</w:t>
      </w:r>
    </w:p>
    <w:p w:rsidR="00540D47" w:rsidRDefault="007B4D6E" w:rsidP="0034551D">
      <w:pPr>
        <w:pStyle w:val="ListParagraph"/>
        <w:numPr>
          <w:ilvl w:val="0"/>
          <w:numId w:val="24"/>
        </w:numPr>
        <w:bidi/>
        <w:spacing w:line="240" w:lineRule="auto"/>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rtl/>
          <w:lang w:bidi="ar-EG"/>
        </w:rPr>
        <w:t>مؤتمرات الشرق الاقصى والولايات المتحدة الأمريكية وكندا وجنوب أفريقيا (ستة آلاف جنيه).</w:t>
      </w:r>
    </w:p>
    <w:p w:rsidR="007B4D6E" w:rsidRPr="00540D47" w:rsidRDefault="007B4D6E" w:rsidP="00540D47">
      <w:pPr>
        <w:rPr>
          <w:rFonts w:ascii="Simplified Arabic" w:hAnsi="Simplified Arabic" w:cs="Simplified Arabic"/>
          <w:b/>
          <w:bCs/>
          <w:sz w:val="28"/>
          <w:szCs w:val="28"/>
          <w:lang w:bidi="ar-EG"/>
        </w:rPr>
      </w:pPr>
    </w:p>
    <w:p w:rsidR="0034551D" w:rsidRPr="00540D47" w:rsidRDefault="0034551D" w:rsidP="0088525A">
      <w:pPr>
        <w:bidi/>
        <w:jc w:val="center"/>
        <w:rPr>
          <w:rFonts w:ascii="Simplified Arabic" w:hAnsi="Simplified Arabic" w:cs="Simplified Arabic"/>
          <w:b/>
          <w:bCs/>
          <w:sz w:val="28"/>
          <w:szCs w:val="28"/>
          <w:u w:val="single"/>
          <w:rtl/>
          <w:lang w:bidi="ar-EG"/>
        </w:rPr>
      </w:pPr>
      <w:r w:rsidRPr="00540D47">
        <w:rPr>
          <w:rFonts w:ascii="Simplified Arabic" w:hAnsi="Simplified Arabic" w:cs="Simplified Arabic" w:hint="cs"/>
          <w:b/>
          <w:bCs/>
          <w:sz w:val="28"/>
          <w:szCs w:val="28"/>
          <w:u w:val="single"/>
          <w:rtl/>
          <w:lang w:bidi="ar-EG"/>
        </w:rPr>
        <w:lastRenderedPageBreak/>
        <w:t>مع مراعاة الضوابط التالية:</w:t>
      </w:r>
    </w:p>
    <w:p w:rsidR="008707CF" w:rsidRPr="00540D47" w:rsidRDefault="0039143F" w:rsidP="0034551D">
      <w:pPr>
        <w:bidi/>
        <w:spacing w:line="240" w:lineRule="auto"/>
        <w:ind w:left="360"/>
        <w:contextualSpacing/>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أول</w:t>
      </w:r>
      <w:r w:rsidR="000C381A" w:rsidRPr="00540D47">
        <w:rPr>
          <w:rFonts w:ascii="Simplified Arabic" w:hAnsi="Simplified Arabic" w:cs="Simplified Arabic" w:hint="cs"/>
          <w:b/>
          <w:bCs/>
          <w:sz w:val="28"/>
          <w:szCs w:val="28"/>
          <w:highlight w:val="yellow"/>
          <w:rtl/>
          <w:lang w:bidi="ar-EG"/>
        </w:rPr>
        <w:t xml:space="preserve">اً: </w:t>
      </w:r>
      <w:r w:rsidR="000C381A" w:rsidRPr="00540D47">
        <w:rPr>
          <w:rFonts w:ascii="Simplified Arabic" w:hAnsi="Simplified Arabic" w:cs="Simplified Arabic" w:hint="cs"/>
          <w:b/>
          <w:bCs/>
          <w:sz w:val="28"/>
          <w:szCs w:val="28"/>
          <w:rtl/>
          <w:lang w:bidi="ar-EG"/>
        </w:rPr>
        <w:t xml:space="preserve">لايتم دعم </w:t>
      </w:r>
      <w:r w:rsidR="007B4D6E" w:rsidRPr="00540D47">
        <w:rPr>
          <w:rFonts w:ascii="Simplified Arabic" w:hAnsi="Simplified Arabic" w:cs="Simplified Arabic" w:hint="cs"/>
          <w:b/>
          <w:bCs/>
          <w:sz w:val="28"/>
          <w:szCs w:val="28"/>
          <w:rtl/>
          <w:lang w:bidi="ar-EG"/>
        </w:rPr>
        <w:t>عضو هيئة التدريس أو أحد معاونيه إذا قام بعرض ذات البحث فى اكثر من مؤتمر دولى.</w:t>
      </w:r>
    </w:p>
    <w:p w:rsidR="007B4D6E" w:rsidRPr="00540D47" w:rsidRDefault="0039143F" w:rsidP="0034551D">
      <w:pPr>
        <w:bidi/>
        <w:spacing w:line="240" w:lineRule="auto"/>
        <w:ind w:left="360"/>
        <w:contextualSpacing/>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 xml:space="preserve">ثانياً: </w:t>
      </w:r>
      <w:r w:rsidR="007B4D6E" w:rsidRPr="00540D47">
        <w:rPr>
          <w:rFonts w:ascii="Simplified Arabic" w:hAnsi="Simplified Arabic" w:cs="Simplified Arabic" w:hint="cs"/>
          <w:b/>
          <w:bCs/>
          <w:sz w:val="28"/>
          <w:szCs w:val="28"/>
          <w:rtl/>
          <w:lang w:bidi="ar-EG"/>
        </w:rPr>
        <w:t>يستثنى عضو هيئة التدريس من شرط مرور سنتين على حضوره آخر مؤتمر وذلك فى حالة نشر بحث او أكثر فى مجلة دولية.</w:t>
      </w:r>
    </w:p>
    <w:p w:rsidR="007B4D6E" w:rsidRPr="00540D47" w:rsidRDefault="0039143F" w:rsidP="0034551D">
      <w:pPr>
        <w:bidi/>
        <w:spacing w:line="240" w:lineRule="auto"/>
        <w:ind w:left="360"/>
        <w:contextualSpacing/>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 xml:space="preserve">ثالثاً: </w:t>
      </w:r>
      <w:r w:rsidR="007B4D6E" w:rsidRPr="00540D47">
        <w:rPr>
          <w:rFonts w:ascii="Simplified Arabic" w:hAnsi="Simplified Arabic" w:cs="Simplified Arabic" w:hint="cs"/>
          <w:b/>
          <w:bCs/>
          <w:sz w:val="28"/>
          <w:szCs w:val="28"/>
          <w:rtl/>
          <w:lang w:bidi="ar-EG"/>
        </w:rPr>
        <w:t>يستثنى عضو هيئة التدريس أو أحد معاونيه من شرط النشر فى مجلة علمية دولية فى حالة حضوره مؤتمر دولى لأول مرة</w:t>
      </w:r>
      <w:r w:rsidR="00406D64" w:rsidRPr="00540D47">
        <w:rPr>
          <w:rFonts w:ascii="Simplified Arabic" w:hAnsi="Simplified Arabic" w:cs="Simplified Arabic" w:hint="cs"/>
          <w:b/>
          <w:bCs/>
          <w:sz w:val="28"/>
          <w:szCs w:val="28"/>
          <w:rtl/>
          <w:lang w:bidi="ar-EG"/>
        </w:rPr>
        <w:t xml:space="preserve"> فقط،</w:t>
      </w:r>
      <w:r w:rsidR="007B4D6E" w:rsidRPr="00540D47">
        <w:rPr>
          <w:rFonts w:ascii="Simplified Arabic" w:hAnsi="Simplified Arabic" w:cs="Simplified Arabic" w:hint="cs"/>
          <w:b/>
          <w:bCs/>
          <w:sz w:val="28"/>
          <w:szCs w:val="28"/>
          <w:rtl/>
          <w:lang w:bidi="ar-EG"/>
        </w:rPr>
        <w:t xml:space="preserve"> أما فى غير ذلك يشترط </w:t>
      </w:r>
      <w:r w:rsidR="00406D64" w:rsidRPr="00540D47">
        <w:rPr>
          <w:rFonts w:ascii="Simplified Arabic" w:hAnsi="Simplified Arabic" w:cs="Simplified Arabic" w:hint="cs"/>
          <w:b/>
          <w:bCs/>
          <w:sz w:val="28"/>
          <w:szCs w:val="28"/>
          <w:rtl/>
          <w:lang w:bidi="ar-EG"/>
        </w:rPr>
        <w:t>حتى يشارك عضو هيئة التديس فى مؤتمر دولى أن:</w:t>
      </w:r>
    </w:p>
    <w:p w:rsidR="00406D64" w:rsidRPr="00540D47" w:rsidRDefault="00406D64" w:rsidP="0034551D">
      <w:pPr>
        <w:pStyle w:val="ListParagraph"/>
        <w:numPr>
          <w:ilvl w:val="0"/>
          <w:numId w:val="26"/>
        </w:numPr>
        <w:bidi/>
        <w:spacing w:line="240" w:lineRule="auto"/>
        <w:ind w:hanging="201"/>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تقديم ما يفيد نشر بحث أو أكثر فى مجلة علمية دولية.</w:t>
      </w:r>
    </w:p>
    <w:p w:rsidR="00406D64" w:rsidRPr="00540D47" w:rsidRDefault="00406D64" w:rsidP="0034551D">
      <w:pPr>
        <w:pStyle w:val="ListParagraph"/>
        <w:numPr>
          <w:ilvl w:val="0"/>
          <w:numId w:val="26"/>
        </w:numPr>
        <w:bidi/>
        <w:spacing w:line="240" w:lineRule="auto"/>
        <w:ind w:hanging="201"/>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تقديم ما يفيد قبول البحث المشارك به فى المؤتمر وكذلك نسخة كاملة من البحث.</w:t>
      </w:r>
    </w:p>
    <w:p w:rsidR="00406D64" w:rsidRPr="00540D47" w:rsidRDefault="00406D64" w:rsidP="0034551D">
      <w:pPr>
        <w:pStyle w:val="ListParagraph"/>
        <w:numPr>
          <w:ilvl w:val="0"/>
          <w:numId w:val="26"/>
        </w:numPr>
        <w:bidi/>
        <w:spacing w:line="240" w:lineRule="auto"/>
        <w:ind w:hanging="201"/>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تقديم ما يفيد موافقة اللجنة المعنية على اعتماد المجلة كمجلة علمية ذات </w:t>
      </w:r>
      <w:r w:rsidRPr="00540D47">
        <w:rPr>
          <w:rFonts w:ascii="Simplified Arabic" w:hAnsi="Simplified Arabic" w:cs="Simplified Arabic"/>
          <w:b/>
          <w:bCs/>
          <w:sz w:val="28"/>
          <w:szCs w:val="28"/>
          <w:lang w:val="en-GB" w:bidi="ar-EG"/>
        </w:rPr>
        <w:t>IF</w:t>
      </w:r>
      <w:r w:rsidRPr="00540D47">
        <w:rPr>
          <w:rFonts w:ascii="Simplified Arabic" w:hAnsi="Simplified Arabic" w:cs="Simplified Arabic" w:hint="cs"/>
          <w:b/>
          <w:bCs/>
          <w:sz w:val="28"/>
          <w:szCs w:val="28"/>
          <w:rtl/>
          <w:lang w:val="en-GB" w:bidi="ar-EG"/>
        </w:rPr>
        <w:t xml:space="preserve"> وكذلك المعامل الخاصة بهذه المجلة.</w:t>
      </w:r>
    </w:p>
    <w:p w:rsidR="00406D64" w:rsidRPr="00540D47" w:rsidRDefault="00406D64" w:rsidP="0034551D">
      <w:pPr>
        <w:pStyle w:val="ListParagraph"/>
        <w:numPr>
          <w:ilvl w:val="0"/>
          <w:numId w:val="26"/>
        </w:numPr>
        <w:bidi/>
        <w:spacing w:line="240" w:lineRule="auto"/>
        <w:ind w:hanging="201"/>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val="en-GB" w:bidi="ar-EG"/>
        </w:rPr>
        <w:t xml:space="preserve">أن تساهم الجامعة لعضو هيئة التدريس واحد فى حالة مشاركة أكثر من عضو هيئة تدريس فى بحث واحد. </w:t>
      </w:r>
    </w:p>
    <w:p w:rsidR="00406D64" w:rsidRPr="00540D47" w:rsidRDefault="00406D64" w:rsidP="0039143F">
      <w:pPr>
        <w:pStyle w:val="ListParagraph"/>
        <w:numPr>
          <w:ilvl w:val="0"/>
          <w:numId w:val="26"/>
        </w:numPr>
        <w:bidi/>
        <w:spacing w:line="240" w:lineRule="auto"/>
        <w:ind w:hanging="201"/>
        <w:rPr>
          <w:rFonts w:ascii="Simplified Arabic" w:hAnsi="Simplified Arabic" w:cs="Simplified Arabic"/>
          <w:b/>
          <w:bCs/>
          <w:sz w:val="28"/>
          <w:szCs w:val="28"/>
          <w:lang w:val="en-GB" w:bidi="ar-EG"/>
        </w:rPr>
      </w:pPr>
      <w:r w:rsidRPr="00540D47">
        <w:rPr>
          <w:rFonts w:ascii="Simplified Arabic" w:hAnsi="Simplified Arabic" w:cs="Simplified Arabic" w:hint="cs"/>
          <w:b/>
          <w:bCs/>
          <w:sz w:val="28"/>
          <w:szCs w:val="28"/>
          <w:rtl/>
          <w:lang w:val="en-GB" w:bidi="ar-EG"/>
        </w:rPr>
        <w:t>أن يسافر أحد المؤلفين وليس كلاهما.</w:t>
      </w:r>
    </w:p>
    <w:p w:rsidR="0039143F" w:rsidRPr="00540D47" w:rsidRDefault="0039143F" w:rsidP="0039143F">
      <w:pPr>
        <w:pStyle w:val="ListParagraph"/>
        <w:bidi/>
        <w:spacing w:line="240" w:lineRule="auto"/>
        <w:rPr>
          <w:rFonts w:ascii="Simplified Arabic" w:hAnsi="Simplified Arabic" w:cs="Simplified Arabic"/>
          <w:b/>
          <w:bCs/>
          <w:sz w:val="28"/>
          <w:szCs w:val="28"/>
          <w:lang w:val="en-GB" w:bidi="ar-EG"/>
        </w:rPr>
      </w:pPr>
    </w:p>
    <w:p w:rsidR="00AC6C82" w:rsidRPr="00490C37" w:rsidRDefault="00AC6C82" w:rsidP="00490C37">
      <w:pPr>
        <w:pStyle w:val="ListParagraph"/>
        <w:numPr>
          <w:ilvl w:val="0"/>
          <w:numId w:val="38"/>
        </w:numPr>
        <w:bidi/>
        <w:spacing w:line="240" w:lineRule="auto"/>
        <w:rPr>
          <w:rFonts w:ascii="Simplified Arabic" w:hAnsi="Simplified Arabic" w:cs="Simplified Arabic"/>
          <w:b/>
          <w:bCs/>
          <w:i/>
          <w:iCs/>
          <w:sz w:val="30"/>
          <w:szCs w:val="30"/>
          <w:u w:val="single"/>
          <w:lang w:bidi="ar-EG"/>
        </w:rPr>
      </w:pPr>
      <w:r w:rsidRPr="00490C37">
        <w:rPr>
          <w:rFonts w:ascii="Simplified Arabic" w:hAnsi="Simplified Arabic" w:cs="Simplified Arabic" w:hint="cs"/>
          <w:b/>
          <w:bCs/>
          <w:i/>
          <w:iCs/>
          <w:sz w:val="30"/>
          <w:szCs w:val="30"/>
          <w:u w:val="single"/>
          <w:rtl/>
          <w:lang w:bidi="ar-EG"/>
        </w:rPr>
        <w:t xml:space="preserve">مساهمة </w:t>
      </w:r>
      <w:r w:rsidR="008707CF" w:rsidRPr="00490C37">
        <w:rPr>
          <w:rFonts w:ascii="Simplified Arabic" w:hAnsi="Simplified Arabic" w:cs="Simplified Arabic" w:hint="cs"/>
          <w:b/>
          <w:bCs/>
          <w:i/>
          <w:iCs/>
          <w:sz w:val="30"/>
          <w:szCs w:val="30"/>
          <w:u w:val="single"/>
          <w:rtl/>
          <w:lang w:bidi="ar-EG"/>
        </w:rPr>
        <w:t>أكاديمية البحث العلمى</w:t>
      </w:r>
      <w:r w:rsidRPr="00490C37">
        <w:rPr>
          <w:rFonts w:ascii="Simplified Arabic" w:hAnsi="Simplified Arabic" w:cs="Simplified Arabic" w:hint="cs"/>
          <w:b/>
          <w:bCs/>
          <w:i/>
          <w:iCs/>
          <w:sz w:val="30"/>
          <w:szCs w:val="30"/>
          <w:u w:val="single"/>
          <w:rtl/>
          <w:lang w:bidi="ar-EG"/>
        </w:rPr>
        <w:t>:</w:t>
      </w:r>
    </w:p>
    <w:p w:rsidR="00AC6C82" w:rsidRPr="00540D47" w:rsidRDefault="0034551D" w:rsidP="004B4C1F">
      <w:pPr>
        <w:bidi/>
        <w:spacing w:line="240" w:lineRule="auto"/>
        <w:ind w:left="360" w:firstLine="36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rtl/>
          <w:lang w:bidi="ar-EG"/>
        </w:rPr>
        <w:t>وهى مساهمة تقدم من أكاديمية البحث العلمى بجانب مساهمة جامعة حلوان لأعضاء هيئة التدريس كمساهمة من الأكاديمية فى حضور مؤتمرات علمية بالخارج، وفيما يلى بيان بفئات المساهمة على النحو التالى:</w:t>
      </w:r>
    </w:p>
    <w:p w:rsidR="00E155CC" w:rsidRPr="00540D47" w:rsidRDefault="00E155CC" w:rsidP="004B4C1F">
      <w:pPr>
        <w:pStyle w:val="ListParagraph"/>
        <w:numPr>
          <w:ilvl w:val="0"/>
          <w:numId w:val="24"/>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(750 جنيه) </w:t>
      </w:r>
      <w:r w:rsidR="004B4C1F" w:rsidRPr="00540D47">
        <w:rPr>
          <w:rFonts w:ascii="Simplified Arabic" w:hAnsi="Simplified Arabic" w:cs="Simplified Arabic" w:hint="cs"/>
          <w:b/>
          <w:bCs/>
          <w:sz w:val="28"/>
          <w:szCs w:val="28"/>
          <w:rtl/>
          <w:lang w:bidi="ar-EG"/>
        </w:rPr>
        <w:t>لل</w:t>
      </w:r>
      <w:r w:rsidR="0034551D" w:rsidRPr="00540D47">
        <w:rPr>
          <w:rFonts w:ascii="Simplified Arabic" w:hAnsi="Simplified Arabic" w:cs="Simplified Arabic" w:hint="cs"/>
          <w:b/>
          <w:bCs/>
          <w:sz w:val="28"/>
          <w:szCs w:val="28"/>
          <w:rtl/>
          <w:lang w:bidi="ar-EG"/>
        </w:rPr>
        <w:t xml:space="preserve">مؤتمرات </w:t>
      </w:r>
      <w:r w:rsidR="004B4C1F" w:rsidRPr="00540D47">
        <w:rPr>
          <w:rFonts w:ascii="Simplified Arabic" w:hAnsi="Simplified Arabic" w:cs="Simplified Arabic" w:hint="cs"/>
          <w:b/>
          <w:bCs/>
          <w:sz w:val="28"/>
          <w:szCs w:val="28"/>
          <w:rtl/>
          <w:lang w:bidi="ar-EG"/>
        </w:rPr>
        <w:t>ب</w:t>
      </w:r>
      <w:r w:rsidR="0034551D" w:rsidRPr="00540D47">
        <w:rPr>
          <w:rFonts w:ascii="Simplified Arabic" w:hAnsi="Simplified Arabic" w:cs="Simplified Arabic" w:hint="cs"/>
          <w:b/>
          <w:bCs/>
          <w:sz w:val="28"/>
          <w:szCs w:val="28"/>
          <w:rtl/>
          <w:lang w:bidi="ar-EG"/>
        </w:rPr>
        <w:t>الدولة العربية الشرق</w:t>
      </w:r>
      <w:r w:rsidRPr="00540D47">
        <w:rPr>
          <w:rFonts w:ascii="Simplified Arabic" w:hAnsi="Simplified Arabic" w:cs="Simplified Arabic" w:hint="cs"/>
          <w:b/>
          <w:bCs/>
          <w:sz w:val="28"/>
          <w:szCs w:val="28"/>
          <w:rtl/>
          <w:lang w:bidi="ar-EG"/>
        </w:rPr>
        <w:t xml:space="preserve"> أ</w:t>
      </w:r>
      <w:r w:rsidR="0034551D" w:rsidRPr="00540D47">
        <w:rPr>
          <w:rFonts w:ascii="Simplified Arabic" w:hAnsi="Simplified Arabic" w:cs="Simplified Arabic" w:hint="cs"/>
          <w:b/>
          <w:bCs/>
          <w:sz w:val="28"/>
          <w:szCs w:val="28"/>
          <w:rtl/>
          <w:lang w:bidi="ar-EG"/>
        </w:rPr>
        <w:t>وسطية، وبحيث لا تتجاوز مساهمة الجهة والأكاديمية معاً 4000 جنيها</w:t>
      </w:r>
      <w:r w:rsidRPr="00540D47">
        <w:rPr>
          <w:rFonts w:ascii="Simplified Arabic" w:hAnsi="Simplified Arabic" w:cs="Simplified Arabic" w:hint="cs"/>
          <w:b/>
          <w:bCs/>
          <w:sz w:val="28"/>
          <w:szCs w:val="28"/>
          <w:rtl/>
          <w:lang w:bidi="ar-EG"/>
        </w:rPr>
        <w:t>ً(أربعة آلاف جنيهاً).</w:t>
      </w:r>
    </w:p>
    <w:p w:rsidR="0034551D" w:rsidRPr="00540D47" w:rsidRDefault="004B4C1F" w:rsidP="004B4C1F">
      <w:pPr>
        <w:pStyle w:val="ListParagraph"/>
        <w:numPr>
          <w:ilvl w:val="0"/>
          <w:numId w:val="24"/>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(1500 جنيه) لل</w:t>
      </w:r>
      <w:r w:rsidR="0034551D" w:rsidRPr="00540D47">
        <w:rPr>
          <w:rFonts w:ascii="Simplified Arabic" w:hAnsi="Simplified Arabic" w:cs="Simplified Arabic" w:hint="cs"/>
          <w:b/>
          <w:bCs/>
          <w:sz w:val="28"/>
          <w:szCs w:val="28"/>
          <w:rtl/>
          <w:lang w:bidi="ar-EG"/>
        </w:rPr>
        <w:t xml:space="preserve">مؤتمرات </w:t>
      </w:r>
      <w:r w:rsidRPr="00540D47">
        <w:rPr>
          <w:rFonts w:ascii="Simplified Arabic" w:hAnsi="Simplified Arabic" w:cs="Simplified Arabic" w:hint="cs"/>
          <w:b/>
          <w:bCs/>
          <w:sz w:val="28"/>
          <w:szCs w:val="28"/>
          <w:rtl/>
          <w:lang w:bidi="ar-EG"/>
        </w:rPr>
        <w:t>ب</w:t>
      </w:r>
      <w:r w:rsidR="00E155CC" w:rsidRPr="00540D47">
        <w:rPr>
          <w:rFonts w:ascii="Simplified Arabic" w:hAnsi="Simplified Arabic" w:cs="Simplified Arabic" w:hint="cs"/>
          <w:b/>
          <w:bCs/>
          <w:sz w:val="28"/>
          <w:szCs w:val="28"/>
          <w:rtl/>
          <w:lang w:bidi="ar-EG"/>
        </w:rPr>
        <w:t>ال</w:t>
      </w:r>
      <w:r w:rsidR="0034551D" w:rsidRPr="00540D47">
        <w:rPr>
          <w:rFonts w:ascii="Simplified Arabic" w:hAnsi="Simplified Arabic" w:cs="Simplified Arabic" w:hint="cs"/>
          <w:b/>
          <w:bCs/>
          <w:sz w:val="28"/>
          <w:szCs w:val="28"/>
          <w:rtl/>
          <w:lang w:bidi="ar-EG"/>
        </w:rPr>
        <w:t xml:space="preserve">دول </w:t>
      </w:r>
      <w:r w:rsidR="00E155CC" w:rsidRPr="00540D47">
        <w:rPr>
          <w:rFonts w:ascii="Simplified Arabic" w:hAnsi="Simplified Arabic" w:cs="Simplified Arabic" w:hint="cs"/>
          <w:b/>
          <w:bCs/>
          <w:sz w:val="28"/>
          <w:szCs w:val="28"/>
          <w:rtl/>
          <w:lang w:bidi="ar-EG"/>
        </w:rPr>
        <w:t>ال</w:t>
      </w:r>
      <w:r w:rsidR="0034551D" w:rsidRPr="00540D47">
        <w:rPr>
          <w:rFonts w:ascii="Simplified Arabic" w:hAnsi="Simplified Arabic" w:cs="Simplified Arabic" w:hint="cs"/>
          <w:b/>
          <w:bCs/>
          <w:sz w:val="28"/>
          <w:szCs w:val="28"/>
          <w:rtl/>
          <w:lang w:bidi="ar-EG"/>
        </w:rPr>
        <w:t xml:space="preserve">أوربية </w:t>
      </w:r>
      <w:r w:rsidR="00E155CC" w:rsidRPr="00540D47">
        <w:rPr>
          <w:rFonts w:ascii="Simplified Arabic" w:hAnsi="Simplified Arabic" w:cs="Simplified Arabic" w:hint="cs"/>
          <w:b/>
          <w:bCs/>
          <w:sz w:val="28"/>
          <w:szCs w:val="28"/>
          <w:rtl/>
          <w:lang w:bidi="ar-EG"/>
        </w:rPr>
        <w:t xml:space="preserve">والدول العربية بالمغرب العربى والافريقية والأسيوية (المغرب- الجزائر- تونس- موريتانيا) عدا الشرق الاقصى (إيران </w:t>
      </w:r>
      <w:r w:rsidR="00E155CC" w:rsidRPr="00540D47">
        <w:rPr>
          <w:rFonts w:ascii="Simplified Arabic" w:hAnsi="Simplified Arabic" w:cs="Simplified Arabic"/>
          <w:b/>
          <w:bCs/>
          <w:sz w:val="28"/>
          <w:szCs w:val="28"/>
          <w:rtl/>
          <w:lang w:bidi="ar-EG"/>
        </w:rPr>
        <w:t>–</w:t>
      </w:r>
      <w:r w:rsidR="00E155CC" w:rsidRPr="00540D47">
        <w:rPr>
          <w:rFonts w:ascii="Simplified Arabic" w:hAnsi="Simplified Arabic" w:cs="Simplified Arabic" w:hint="cs"/>
          <w:b/>
          <w:bCs/>
          <w:sz w:val="28"/>
          <w:szCs w:val="28"/>
          <w:rtl/>
          <w:lang w:bidi="ar-EG"/>
        </w:rPr>
        <w:t>باكستان- الهند) بحيث لا تتجاوز مساهمة الجهة مع مساهمة الاكاديمية 6000 جنيهاً (ستة آلاف جنيهاً).</w:t>
      </w:r>
    </w:p>
    <w:p w:rsidR="0034551D" w:rsidRPr="00540D47" w:rsidRDefault="004B4C1F" w:rsidP="004B4C1F">
      <w:pPr>
        <w:pStyle w:val="ListParagraph"/>
        <w:numPr>
          <w:ilvl w:val="0"/>
          <w:numId w:val="24"/>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(2000جنبه) لل</w:t>
      </w:r>
      <w:r w:rsidR="0034551D" w:rsidRPr="00540D47">
        <w:rPr>
          <w:rFonts w:ascii="Simplified Arabic" w:hAnsi="Simplified Arabic" w:cs="Simplified Arabic" w:hint="cs"/>
          <w:b/>
          <w:bCs/>
          <w:sz w:val="28"/>
          <w:szCs w:val="28"/>
          <w:rtl/>
          <w:lang w:bidi="ar-EG"/>
        </w:rPr>
        <w:t xml:space="preserve">مؤتمرات </w:t>
      </w:r>
      <w:r w:rsidRPr="00540D47">
        <w:rPr>
          <w:rFonts w:ascii="Simplified Arabic" w:hAnsi="Simplified Arabic" w:cs="Simplified Arabic" w:hint="cs"/>
          <w:b/>
          <w:bCs/>
          <w:sz w:val="28"/>
          <w:szCs w:val="28"/>
          <w:rtl/>
          <w:lang w:bidi="ar-EG"/>
        </w:rPr>
        <w:t>بالدول البعيدة (الشرق الأقصى "اليابان وكوريا والصين...."والأمريكتين وجنوب أفريقيا") بحيث لا تتجاوز مساهمة الجهة مع مساهمة الاكاديمية 8000 جنيهاً ( ثمانية ىلاف جنيهاً).</w:t>
      </w:r>
    </w:p>
    <w:p w:rsidR="0039143F" w:rsidRDefault="00540D47" w:rsidP="00540D47">
      <w:pPr>
        <w:pStyle w:val="ListParagraph"/>
        <w:tabs>
          <w:tab w:val="left" w:pos="7209"/>
        </w:tabs>
        <w:bidi/>
        <w:spacing w:line="240" w:lineRule="auto"/>
        <w:ind w:left="1080"/>
        <w:jc w:val="both"/>
        <w:rPr>
          <w:rFonts w:ascii="Simplified Arabic" w:hAnsi="Simplified Arabic" w:cs="Simplified Arabic" w:hint="cs"/>
          <w:b/>
          <w:bCs/>
          <w:sz w:val="28"/>
          <w:szCs w:val="28"/>
          <w:rtl/>
          <w:lang w:bidi="ar-EG"/>
        </w:rPr>
      </w:pPr>
      <w:r w:rsidRPr="00540D47">
        <w:rPr>
          <w:rFonts w:ascii="Simplified Arabic" w:hAnsi="Simplified Arabic" w:cs="Simplified Arabic"/>
          <w:b/>
          <w:bCs/>
          <w:sz w:val="28"/>
          <w:szCs w:val="28"/>
          <w:rtl/>
          <w:lang w:bidi="ar-EG"/>
        </w:rPr>
        <w:lastRenderedPageBreak/>
        <w:tab/>
      </w:r>
    </w:p>
    <w:p w:rsidR="0039143F" w:rsidRPr="00540D47" w:rsidRDefault="0039143F" w:rsidP="008A15FD">
      <w:pPr>
        <w:pStyle w:val="ListParagraph"/>
        <w:bidi/>
        <w:spacing w:line="240" w:lineRule="auto"/>
        <w:ind w:left="1080"/>
        <w:jc w:val="center"/>
        <w:rPr>
          <w:rFonts w:ascii="Simplified Arabic" w:hAnsi="Simplified Arabic" w:cs="Simplified Arabic"/>
          <w:b/>
          <w:bCs/>
          <w:sz w:val="28"/>
          <w:szCs w:val="28"/>
          <w:u w:val="single"/>
          <w:rtl/>
          <w:lang w:bidi="ar-EG"/>
        </w:rPr>
      </w:pPr>
      <w:r w:rsidRPr="00540D47">
        <w:rPr>
          <w:rFonts w:ascii="Simplified Arabic" w:hAnsi="Simplified Arabic" w:cs="Simplified Arabic" w:hint="cs"/>
          <w:b/>
          <w:bCs/>
          <w:sz w:val="28"/>
          <w:szCs w:val="28"/>
          <w:u w:val="single"/>
          <w:rtl/>
          <w:lang w:bidi="ar-EG"/>
        </w:rPr>
        <w:t>مع مراعاة الضوابط التالية:</w:t>
      </w:r>
    </w:p>
    <w:p w:rsidR="0039143F" w:rsidRPr="00540D47" w:rsidRDefault="0039143F" w:rsidP="00117D68">
      <w:pPr>
        <w:bidi/>
        <w:spacing w:line="240" w:lineRule="auto"/>
        <w:ind w:left="789" w:hanging="45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أولاً:</w:t>
      </w:r>
      <w:r w:rsidR="00117D68" w:rsidRPr="00540D47">
        <w:rPr>
          <w:rFonts w:ascii="Simplified Arabic" w:hAnsi="Simplified Arabic" w:cs="Simplified Arabic" w:hint="cs"/>
          <w:b/>
          <w:bCs/>
          <w:sz w:val="28"/>
          <w:szCs w:val="28"/>
          <w:rtl/>
          <w:lang w:bidi="ar-EG"/>
        </w:rPr>
        <w:t xml:space="preserve"> </w:t>
      </w:r>
      <w:r w:rsidRPr="00540D47">
        <w:rPr>
          <w:rFonts w:ascii="Simplified Arabic" w:hAnsi="Simplified Arabic" w:cs="Simplified Arabic" w:hint="cs"/>
          <w:b/>
          <w:bCs/>
          <w:sz w:val="28"/>
          <w:szCs w:val="28"/>
          <w:rtl/>
          <w:lang w:bidi="ar-EG"/>
        </w:rPr>
        <w:t>أن يكون طلب المساهمة من خلال خطاب يوجه للأكاديمية من السادة نواب رؤساء الجامعات للدراسات العليا والبحوث وكذلك نواب رؤساء المعاهد والمراكز البحثية وذلك فور تقديم طلب المساهمة من السادة الموفدين لحضور مؤتمرات أو ندوات أو ورش عمل علمية بالخارج شريطة أن تقوم الجهة الموفدة بمساهمة مالية فى سفر الموفد (تحدد بقيمة مالية).</w:t>
      </w:r>
    </w:p>
    <w:p w:rsidR="00117D68" w:rsidRPr="00540D47" w:rsidRDefault="00117D68" w:rsidP="00117D68">
      <w:pPr>
        <w:bidi/>
        <w:spacing w:line="240" w:lineRule="auto"/>
        <w:ind w:left="789" w:hanging="45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ثانياً:</w:t>
      </w:r>
      <w:r w:rsidRPr="00540D47">
        <w:rPr>
          <w:rFonts w:ascii="Simplified Arabic" w:hAnsi="Simplified Arabic" w:cs="Simplified Arabic" w:hint="cs"/>
          <w:b/>
          <w:bCs/>
          <w:sz w:val="28"/>
          <w:szCs w:val="28"/>
          <w:rtl/>
          <w:lang w:bidi="ar-EG"/>
        </w:rPr>
        <w:t xml:space="preserve"> أن يكون إصدار طلب المساهمة للأكاديمية بتاريخ سابق للسفر لحضور المؤتمر وليس بعد ميعاد السفر.</w:t>
      </w:r>
    </w:p>
    <w:p w:rsidR="00117D68" w:rsidRPr="00540D47" w:rsidRDefault="00117D68" w:rsidP="00117D68">
      <w:pPr>
        <w:bidi/>
        <w:spacing w:line="240" w:lineRule="auto"/>
        <w:ind w:left="789" w:hanging="45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ثالثاً:</w:t>
      </w:r>
      <w:r w:rsidRPr="00540D47">
        <w:rPr>
          <w:rFonts w:ascii="Simplified Arabic" w:hAnsi="Simplified Arabic" w:cs="Simplified Arabic" w:hint="cs"/>
          <w:b/>
          <w:bCs/>
          <w:sz w:val="28"/>
          <w:szCs w:val="28"/>
          <w:rtl/>
          <w:lang w:bidi="ar-EG"/>
        </w:rPr>
        <w:t xml:space="preserve"> أن يكون يتم موافاة الأكاديمية بالمستندات الخاصة بالسفر لصرف قيمة المساهمة فور عودة طالب المساهمة من المؤتمر ولن يلتفت إلى المستندات المقدمة من الأكاديمية بعد العودة بحد أقصى شهرين من تاريخ العودة.</w:t>
      </w:r>
    </w:p>
    <w:p w:rsidR="00117D68" w:rsidRPr="00540D47" w:rsidRDefault="00117D68" w:rsidP="00117D68">
      <w:pPr>
        <w:bidi/>
        <w:spacing w:line="240" w:lineRule="auto"/>
        <w:ind w:left="789" w:hanging="45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highlight w:val="yellow"/>
          <w:rtl/>
          <w:lang w:bidi="ar-EG"/>
        </w:rPr>
        <w:t>رابعاً:</w:t>
      </w:r>
      <w:r w:rsidRPr="00540D47">
        <w:rPr>
          <w:rFonts w:ascii="Simplified Arabic" w:hAnsi="Simplified Arabic" w:cs="Simplified Arabic" w:hint="cs"/>
          <w:b/>
          <w:bCs/>
          <w:sz w:val="28"/>
          <w:szCs w:val="28"/>
          <w:rtl/>
          <w:lang w:bidi="ar-EG"/>
        </w:rPr>
        <w:t xml:space="preserve"> تمنح مساهمة الاكاديمية مرة واحدة فى العام المالى.</w:t>
      </w:r>
    </w:p>
    <w:p w:rsidR="00117D68" w:rsidRDefault="00117D68" w:rsidP="00117D68">
      <w:pPr>
        <w:bidi/>
        <w:spacing w:line="240" w:lineRule="auto"/>
        <w:ind w:left="789" w:hanging="450"/>
        <w:jc w:val="both"/>
        <w:rPr>
          <w:rFonts w:ascii="Simplified Arabic" w:hAnsi="Simplified Arabic" w:cs="Simplified Arabic" w:hint="cs"/>
          <w:b/>
          <w:bCs/>
          <w:sz w:val="28"/>
          <w:szCs w:val="28"/>
          <w:rtl/>
          <w:lang w:bidi="ar-EG"/>
        </w:rPr>
      </w:pPr>
      <w:r w:rsidRPr="00540D47">
        <w:rPr>
          <w:rFonts w:ascii="Simplified Arabic" w:hAnsi="Simplified Arabic" w:cs="Simplified Arabic" w:hint="cs"/>
          <w:b/>
          <w:bCs/>
          <w:sz w:val="28"/>
          <w:szCs w:val="28"/>
          <w:highlight w:val="yellow"/>
          <w:rtl/>
          <w:lang w:bidi="ar-EG"/>
        </w:rPr>
        <w:t>خامساً:</w:t>
      </w:r>
      <w:r w:rsidRPr="00540D47">
        <w:rPr>
          <w:rFonts w:ascii="Simplified Arabic" w:hAnsi="Simplified Arabic" w:cs="Simplified Arabic" w:hint="cs"/>
          <w:b/>
          <w:bCs/>
          <w:sz w:val="28"/>
          <w:szCs w:val="28"/>
          <w:rtl/>
          <w:lang w:bidi="ar-EG"/>
        </w:rPr>
        <w:t xml:space="preserve"> تصرف بعد العودة من المؤتمر وتقديم صورة من جواز السفر موضحاً به تاريخ السفر والخروج والعودة لمصر وكذا تقرير موجز عن المشاركة فى المؤتمر والندوة.</w:t>
      </w:r>
    </w:p>
    <w:p w:rsidR="003A6CEA" w:rsidRPr="00490C37" w:rsidRDefault="003A6CEA" w:rsidP="00490C37">
      <w:pPr>
        <w:pStyle w:val="ListParagraph"/>
        <w:numPr>
          <w:ilvl w:val="0"/>
          <w:numId w:val="38"/>
        </w:numPr>
        <w:bidi/>
        <w:spacing w:line="240" w:lineRule="auto"/>
        <w:rPr>
          <w:rFonts w:ascii="Simplified Arabic" w:hAnsi="Simplified Arabic" w:cs="Simplified Arabic"/>
          <w:b/>
          <w:bCs/>
          <w:i/>
          <w:iCs/>
          <w:sz w:val="30"/>
          <w:szCs w:val="30"/>
          <w:u w:val="single"/>
          <w:lang w:bidi="ar-EG"/>
        </w:rPr>
      </w:pPr>
      <w:r w:rsidRPr="00490C37">
        <w:rPr>
          <w:rFonts w:ascii="Simplified Arabic" w:hAnsi="Simplified Arabic" w:cs="Simplified Arabic" w:hint="cs"/>
          <w:b/>
          <w:bCs/>
          <w:i/>
          <w:iCs/>
          <w:sz w:val="30"/>
          <w:szCs w:val="30"/>
          <w:u w:val="single"/>
          <w:rtl/>
          <w:lang w:bidi="ar-EG"/>
        </w:rPr>
        <w:t>مساهمة وزارة التعليم العالى</w:t>
      </w:r>
      <w:r w:rsidR="00490C37" w:rsidRPr="00490C37">
        <w:rPr>
          <w:rFonts w:ascii="Simplified Arabic" w:hAnsi="Simplified Arabic" w:cs="Simplified Arabic" w:hint="cs"/>
          <w:b/>
          <w:bCs/>
          <w:i/>
          <w:iCs/>
          <w:sz w:val="30"/>
          <w:szCs w:val="30"/>
          <w:u w:val="single"/>
          <w:rtl/>
          <w:lang w:bidi="ar-EG"/>
        </w:rPr>
        <w:t xml:space="preserve"> للهيئة المعاونة فقط</w:t>
      </w:r>
      <w:r w:rsidRPr="00490C37">
        <w:rPr>
          <w:rFonts w:ascii="Simplified Arabic" w:hAnsi="Simplified Arabic" w:cs="Simplified Arabic" w:hint="cs"/>
          <w:b/>
          <w:bCs/>
          <w:i/>
          <w:iCs/>
          <w:sz w:val="30"/>
          <w:szCs w:val="30"/>
          <w:u w:val="single"/>
          <w:rtl/>
          <w:lang w:bidi="ar-EG"/>
        </w:rPr>
        <w:t>:</w:t>
      </w:r>
    </w:p>
    <w:p w:rsidR="00540D47" w:rsidRPr="00540D47" w:rsidRDefault="003A6CEA" w:rsidP="00540D47">
      <w:pPr>
        <w:bidi/>
        <w:spacing w:line="240" w:lineRule="auto"/>
        <w:ind w:left="360" w:firstLine="360"/>
        <w:jc w:val="both"/>
        <w:rPr>
          <w:rFonts w:ascii="Simplified Arabic" w:hAnsi="Simplified Arabic" w:cs="Simplified Arabic"/>
          <w:b/>
          <w:bCs/>
          <w:sz w:val="28"/>
          <w:szCs w:val="28"/>
          <w:rtl/>
          <w:lang w:bidi="ar-EG"/>
        </w:rPr>
      </w:pPr>
      <w:r w:rsidRPr="00540D47">
        <w:rPr>
          <w:rFonts w:ascii="Simplified Arabic" w:hAnsi="Simplified Arabic" w:cs="Simplified Arabic" w:hint="cs"/>
          <w:b/>
          <w:bCs/>
          <w:sz w:val="28"/>
          <w:szCs w:val="28"/>
          <w:rtl/>
          <w:lang w:bidi="ar-EG"/>
        </w:rPr>
        <w:t xml:space="preserve">وهى مساهمة تقدم من </w:t>
      </w:r>
      <w:r w:rsidR="00BB252A" w:rsidRPr="00540D47">
        <w:rPr>
          <w:rFonts w:ascii="Simplified Arabic" w:hAnsi="Simplified Arabic" w:cs="Simplified Arabic" w:hint="cs"/>
          <w:b/>
          <w:bCs/>
          <w:sz w:val="28"/>
          <w:szCs w:val="28"/>
          <w:rtl/>
          <w:lang w:bidi="ar-EG"/>
        </w:rPr>
        <w:t xml:space="preserve">وزارة التعليم العالى للسادة معاونى اعضاء هيئة التدريس من </w:t>
      </w:r>
      <w:r w:rsidR="00BB252A" w:rsidRPr="00540D47">
        <w:rPr>
          <w:rFonts w:ascii="Simplified Arabic" w:hAnsi="Simplified Arabic" w:cs="Simplified Arabic" w:hint="cs"/>
          <w:b/>
          <w:bCs/>
          <w:i/>
          <w:iCs/>
          <w:sz w:val="28"/>
          <w:szCs w:val="28"/>
          <w:u w:val="single"/>
          <w:rtl/>
          <w:lang w:bidi="ar-EG"/>
        </w:rPr>
        <w:t>شباب الباحثين (المعيدين- المدرسين المساعدين)</w:t>
      </w:r>
      <w:r w:rsidR="00BB252A" w:rsidRPr="00540D47">
        <w:rPr>
          <w:rFonts w:ascii="Simplified Arabic" w:hAnsi="Simplified Arabic" w:cs="Simplified Arabic" w:hint="cs"/>
          <w:b/>
          <w:bCs/>
          <w:sz w:val="28"/>
          <w:szCs w:val="28"/>
          <w:rtl/>
          <w:lang w:bidi="ar-EG"/>
        </w:rPr>
        <w:t xml:space="preserve"> بالجامعات الحكومية المصرية </w:t>
      </w:r>
      <w:r w:rsidR="00540D47" w:rsidRPr="00540D47">
        <w:rPr>
          <w:rFonts w:ascii="Simplified Arabic" w:hAnsi="Simplified Arabic" w:cs="Simplified Arabic" w:hint="cs"/>
          <w:b/>
          <w:bCs/>
          <w:sz w:val="28"/>
          <w:szCs w:val="28"/>
          <w:rtl/>
          <w:lang w:bidi="ar-EG"/>
        </w:rPr>
        <w:t>لمواصلة أبحاثهم وتوطيد العلاقات. وفيما يلى بيان بفئات المساهمة على النحو التالى:</w:t>
      </w:r>
    </w:p>
    <w:p w:rsidR="00540D47" w:rsidRPr="00540D47" w:rsidRDefault="00540D47" w:rsidP="00540D47">
      <w:pPr>
        <w:pStyle w:val="ListParagraph"/>
        <w:numPr>
          <w:ilvl w:val="0"/>
          <w:numId w:val="24"/>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8000 جنيهاً (ثمانية آلأاف جنيهاً) للدول العربية.</w:t>
      </w:r>
    </w:p>
    <w:p w:rsidR="00540D47" w:rsidRPr="00540D47" w:rsidRDefault="00540D47" w:rsidP="00540D47">
      <w:pPr>
        <w:pStyle w:val="ListParagraph"/>
        <w:numPr>
          <w:ilvl w:val="0"/>
          <w:numId w:val="24"/>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10000 جنيهاً (عشرة الاف جنيهاً) للمؤتمرات بالدول الأوربية والدول والأسيوية (عدا الشرق الاقصى) والدول الأفريقية عدا جنوب افريقيا.</w:t>
      </w:r>
    </w:p>
    <w:p w:rsidR="0067172C" w:rsidRPr="0067172C" w:rsidRDefault="00540D47" w:rsidP="0067172C">
      <w:pPr>
        <w:pStyle w:val="ListParagraph"/>
        <w:numPr>
          <w:ilvl w:val="0"/>
          <w:numId w:val="24"/>
        </w:numPr>
        <w:bidi/>
        <w:spacing w:line="240" w:lineRule="auto"/>
        <w:ind w:left="1059"/>
        <w:jc w:val="both"/>
        <w:rPr>
          <w:rFonts w:ascii="Simplified Arabic" w:hAnsi="Simplified Arabic" w:cs="Simplified Arabic" w:hint="cs"/>
          <w:b/>
          <w:bCs/>
          <w:sz w:val="28"/>
          <w:szCs w:val="28"/>
          <w:u w:val="single"/>
          <w:lang w:bidi="ar-EG"/>
        </w:rPr>
      </w:pPr>
      <w:r w:rsidRPr="0067172C">
        <w:rPr>
          <w:rFonts w:ascii="Simplified Arabic" w:hAnsi="Simplified Arabic" w:cs="Simplified Arabic" w:hint="cs"/>
          <w:b/>
          <w:bCs/>
          <w:sz w:val="28"/>
          <w:szCs w:val="28"/>
          <w:rtl/>
          <w:lang w:bidi="ar-EG"/>
        </w:rPr>
        <w:t>14000 جنيهاً (أربعة عشر آلف جنيهاً) للمؤتمرات بالدول البعيدة (الشرق الأقصى "اليابان وكوريا والصين...."والأمريكتين وجنوب أفريقيا").</w:t>
      </w:r>
    </w:p>
    <w:p w:rsidR="0067172C" w:rsidRPr="0067172C" w:rsidRDefault="0067172C">
      <w:pPr>
        <w:rPr>
          <w:rFonts w:ascii="Simplified Arabic" w:hAnsi="Simplified Arabic" w:cs="Simplified Arabic"/>
          <w:b/>
          <w:bCs/>
          <w:sz w:val="28"/>
          <w:szCs w:val="28"/>
          <w:rtl/>
          <w:lang w:bidi="ar-EG"/>
        </w:rPr>
      </w:pPr>
      <w:r w:rsidRPr="0067172C">
        <w:rPr>
          <w:rFonts w:ascii="Simplified Arabic" w:hAnsi="Simplified Arabic" w:cs="Simplified Arabic"/>
          <w:b/>
          <w:bCs/>
          <w:sz w:val="28"/>
          <w:szCs w:val="28"/>
          <w:rtl/>
          <w:lang w:bidi="ar-EG"/>
        </w:rPr>
        <w:br w:type="page"/>
      </w:r>
    </w:p>
    <w:p w:rsidR="0067172C" w:rsidRPr="0067172C" w:rsidRDefault="0067172C" w:rsidP="0067172C">
      <w:pPr>
        <w:pStyle w:val="ListParagraph"/>
        <w:bidi/>
        <w:spacing w:line="240" w:lineRule="auto"/>
        <w:ind w:left="1059"/>
        <w:jc w:val="both"/>
        <w:rPr>
          <w:rFonts w:ascii="Simplified Arabic" w:hAnsi="Simplified Arabic" w:cs="Simplified Arabic" w:hint="cs"/>
          <w:b/>
          <w:bCs/>
          <w:sz w:val="28"/>
          <w:szCs w:val="28"/>
          <w:u w:val="single"/>
          <w:lang w:bidi="ar-EG"/>
        </w:rPr>
      </w:pPr>
    </w:p>
    <w:p w:rsidR="00BB252A" w:rsidRPr="0067172C" w:rsidRDefault="00BB252A" w:rsidP="0067172C">
      <w:pPr>
        <w:pStyle w:val="ListParagraph"/>
        <w:bidi/>
        <w:spacing w:line="240" w:lineRule="auto"/>
        <w:ind w:left="1059"/>
        <w:jc w:val="center"/>
        <w:rPr>
          <w:rFonts w:ascii="Simplified Arabic" w:hAnsi="Simplified Arabic" w:cs="Simplified Arabic"/>
          <w:b/>
          <w:bCs/>
          <w:sz w:val="28"/>
          <w:szCs w:val="28"/>
          <w:u w:val="single"/>
          <w:rtl/>
          <w:lang w:bidi="ar-EG"/>
        </w:rPr>
      </w:pPr>
      <w:r w:rsidRPr="0067172C">
        <w:rPr>
          <w:rFonts w:ascii="Simplified Arabic" w:hAnsi="Simplified Arabic" w:cs="Simplified Arabic" w:hint="cs"/>
          <w:b/>
          <w:bCs/>
          <w:sz w:val="28"/>
          <w:szCs w:val="28"/>
          <w:u w:val="single"/>
          <w:rtl/>
          <w:lang w:bidi="ar-EG"/>
        </w:rPr>
        <w:t>مع مراعاة الضوابط التالية:</w:t>
      </w:r>
    </w:p>
    <w:p w:rsidR="00117D68" w:rsidRPr="00540D47" w:rsidRDefault="00BB252A" w:rsidP="00BB252A">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ان يكون هناك بحث منشور فى احد هذه المؤتمرات مذكور به اسم طالب الدعم واسم جامعته فى مصر.</w:t>
      </w:r>
    </w:p>
    <w:p w:rsidR="00BB252A" w:rsidRPr="00540D47" w:rsidRDefault="00BB252A" w:rsidP="00BB252A">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يتم ذلك من خلال خطاب موجه للوزارة من السادة نواب رؤساء الجامعات للدراسات العليا والبحوث.</w:t>
      </w:r>
    </w:p>
    <w:p w:rsidR="00BB252A" w:rsidRPr="00540D47" w:rsidRDefault="00BB252A" w:rsidP="00BB252A">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يكون هذا الخطاب وطلب السفر بتاريخ سابق للسفر بفترة كافية لحضور المؤتمر وليس بعد السفر.</w:t>
      </w:r>
    </w:p>
    <w:p w:rsidR="00BB252A" w:rsidRPr="00540D47" w:rsidRDefault="00BB252A" w:rsidP="00BB252A">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يتم موافاة الوزارة بالمستندات الخاصة بالسفر لصرف قيمة الدعم فور عودة طالب السفر من المؤتمر بحد اقصى شهرين من تاريخ العودة.</w:t>
      </w:r>
    </w:p>
    <w:p w:rsidR="00BB252A" w:rsidRPr="00540D47" w:rsidRDefault="00191745" w:rsidP="00BB252A">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يصرف الدعم بعد العودة من المؤتمر وتقديم صورة من جواز السفر موضحاً به تاريخ السفر والعودة لمصر وكذا تقرير موجز عن المشاركة فى المؤتمرات.</w:t>
      </w:r>
    </w:p>
    <w:p w:rsidR="00191745" w:rsidRPr="00540D47" w:rsidRDefault="00191745" w:rsidP="00191745">
      <w:pPr>
        <w:pStyle w:val="ListParagraph"/>
        <w:numPr>
          <w:ilvl w:val="0"/>
          <w:numId w:val="28"/>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يمنح الدعم مرة واحدة فى العام المالى ولعضو واحد فقط من الهيئة المعاونة لكل جامعة لحضور نفس المؤتمر ويعتد بأسبقية تقديم طلب الدعم وفى حال التساوى </w:t>
      </w:r>
      <w:r w:rsidR="005B450B" w:rsidRPr="00540D47">
        <w:rPr>
          <w:rFonts w:ascii="Simplified Arabic" w:hAnsi="Simplified Arabic" w:cs="Simplified Arabic" w:hint="cs"/>
          <w:b/>
          <w:bCs/>
          <w:sz w:val="28"/>
          <w:szCs w:val="28"/>
          <w:rtl/>
          <w:lang w:bidi="ar-EG"/>
        </w:rPr>
        <w:t>يتم الأخذ بأقدمية التعيين.</w:t>
      </w:r>
    </w:p>
    <w:p w:rsidR="005B450B" w:rsidRDefault="005B450B" w:rsidP="005B450B">
      <w:pPr>
        <w:pStyle w:val="ListParagraph"/>
        <w:numPr>
          <w:ilvl w:val="0"/>
          <w:numId w:val="28"/>
        </w:numPr>
        <w:bidi/>
        <w:spacing w:line="240" w:lineRule="auto"/>
        <w:jc w:val="both"/>
        <w:rPr>
          <w:rFonts w:ascii="Simplified Arabic" w:hAnsi="Simplified Arabic" w:cs="Simplified Arabic" w:hint="cs"/>
          <w:b/>
          <w:bCs/>
          <w:sz w:val="28"/>
          <w:szCs w:val="28"/>
          <w:lang w:bidi="ar-EG"/>
        </w:rPr>
      </w:pPr>
      <w:r w:rsidRPr="00540D47">
        <w:rPr>
          <w:rFonts w:ascii="Simplified Arabic" w:hAnsi="Simplified Arabic" w:cs="Simplified Arabic" w:hint="cs"/>
          <w:b/>
          <w:bCs/>
          <w:sz w:val="28"/>
          <w:szCs w:val="28"/>
          <w:rtl/>
          <w:lang w:bidi="ar-EG"/>
        </w:rPr>
        <w:t>يجوز تسديد قيمة تذكرة الطيران للعضو طالما كان السفر على خطوط مصر للطيران أو الحجز مباشرة عن طريق الإدارة المركزية للبعثات ويسدد باقى المبلغ المقرر لعضو بعد العودة شرط تسديد الفواتير.</w:t>
      </w:r>
    </w:p>
    <w:p w:rsidR="0067172C" w:rsidRDefault="0067172C">
      <w:pP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803FAD" w:rsidRPr="00540D47" w:rsidRDefault="00803FAD" w:rsidP="00803FAD">
      <w:pPr>
        <w:pStyle w:val="ListParagraph"/>
        <w:bidi/>
        <w:spacing w:line="240" w:lineRule="auto"/>
        <w:ind w:left="699"/>
        <w:jc w:val="both"/>
        <w:rPr>
          <w:rFonts w:ascii="Simplified Arabic" w:hAnsi="Simplified Arabic" w:cs="Simplified Arabic" w:hint="cs"/>
          <w:b/>
          <w:bCs/>
          <w:sz w:val="28"/>
          <w:szCs w:val="28"/>
          <w:lang w:bidi="ar-EG"/>
        </w:rPr>
      </w:pPr>
    </w:p>
    <w:p w:rsidR="005B450B" w:rsidRPr="00540D47" w:rsidRDefault="005B450B" w:rsidP="005B450B">
      <w:pPr>
        <w:spacing w:line="240" w:lineRule="auto"/>
        <w:contextualSpacing/>
        <w:jc w:val="center"/>
        <w:rPr>
          <w:rFonts w:ascii="Simplified Arabic" w:hAnsi="Simplified Arabic" w:cs="Simplified Arabic"/>
          <w:b/>
          <w:bCs/>
          <w:sz w:val="30"/>
          <w:szCs w:val="30"/>
          <w:rtl/>
          <w:lang w:bidi="ar-EG"/>
        </w:rPr>
      </w:pPr>
      <w:r w:rsidRPr="00540D47">
        <w:rPr>
          <w:rFonts w:ascii="Simplified Arabic" w:hAnsi="Simplified Arabic" w:cs="Simplified Arabic" w:hint="cs"/>
          <w:b/>
          <w:bCs/>
          <w:sz w:val="30"/>
          <w:szCs w:val="30"/>
          <w:rtl/>
          <w:lang w:bidi="ar-EG"/>
        </w:rPr>
        <w:t>ثانياً</w:t>
      </w:r>
    </w:p>
    <w:p w:rsidR="005B450B" w:rsidRPr="00540D47" w:rsidRDefault="00C57E3D" w:rsidP="005B450B">
      <w:pPr>
        <w:spacing w:line="240" w:lineRule="auto"/>
        <w:contextualSpacing/>
        <w:jc w:val="center"/>
        <w:rPr>
          <w:rFonts w:ascii="Simplified Arabic" w:hAnsi="Simplified Arabic" w:cs="Simplified Arabic"/>
          <w:b/>
          <w:bCs/>
          <w:sz w:val="30"/>
          <w:szCs w:val="30"/>
          <w:rtl/>
          <w:lang w:bidi="ar-EG"/>
        </w:rPr>
      </w:pPr>
      <w:r w:rsidRPr="00540D47">
        <w:rPr>
          <w:rFonts w:ascii="Simplified Arabic" w:hAnsi="Simplified Arabic" w:cs="Simplified Arabic"/>
          <w:b/>
          <w:bCs/>
          <w:noProof/>
          <w:sz w:val="30"/>
          <w:szCs w:val="30"/>
          <w:rtl/>
          <w:lang w:eastAsia="zh-TW" w:bidi="ar-EG"/>
        </w:rPr>
        <w:pict>
          <v:shape id="_x0000_s1029" type="#_x0000_t202" style="position:absolute;left:0;text-align:left;margin-left:83.5pt;margin-top:5.35pt;width:245.25pt;height:59.9pt;z-index:251662336;mso-width-relative:margin;mso-height-relative:margin">
            <v:textbox style="mso-next-textbox:#_x0000_s1029">
              <w:txbxContent>
                <w:p w:rsidR="008A15FD" w:rsidRDefault="008A15FD" w:rsidP="005B450B">
                  <w:pPr>
                    <w:spacing w:line="240" w:lineRule="auto"/>
                    <w:contextualSpacing/>
                    <w:jc w:val="center"/>
                    <w:rPr>
                      <w:rFonts w:ascii="Simplified Arabic" w:hAnsi="Simplified Arabic" w:cs="Simplified Arabic"/>
                      <w:b/>
                      <w:bCs/>
                      <w:sz w:val="28"/>
                      <w:szCs w:val="28"/>
                      <w:rtl/>
                      <w:lang w:bidi="ar-EG"/>
                    </w:rPr>
                  </w:pPr>
                  <w:r w:rsidRPr="00811A97">
                    <w:rPr>
                      <w:rFonts w:ascii="Simplified Arabic" w:hAnsi="Simplified Arabic" w:cs="Simplified Arabic" w:hint="cs"/>
                      <w:b/>
                      <w:bCs/>
                      <w:sz w:val="28"/>
                      <w:szCs w:val="28"/>
                      <w:rtl/>
                      <w:lang w:bidi="ar-EG"/>
                    </w:rPr>
                    <w:t xml:space="preserve">صرف مساهمة </w:t>
                  </w:r>
                  <w:r>
                    <w:rPr>
                      <w:rFonts w:ascii="Simplified Arabic" w:hAnsi="Simplified Arabic" w:cs="Simplified Arabic" w:hint="cs"/>
                      <w:b/>
                      <w:bCs/>
                      <w:sz w:val="28"/>
                      <w:szCs w:val="28"/>
                      <w:rtl/>
                      <w:lang w:bidi="ar-EG"/>
                    </w:rPr>
                    <w:t xml:space="preserve">النشر بالمجلات العلمية </w:t>
                  </w:r>
                </w:p>
                <w:p w:rsidR="008A15FD" w:rsidRDefault="008A15FD" w:rsidP="005B450B">
                  <w:pPr>
                    <w:spacing w:line="240" w:lineRule="auto"/>
                    <w:contextualSpacing/>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ذات معامل التأثير</w:t>
                  </w:r>
                </w:p>
              </w:txbxContent>
            </v:textbox>
          </v:shape>
        </w:pict>
      </w:r>
    </w:p>
    <w:p w:rsidR="005B450B" w:rsidRPr="00540D47" w:rsidRDefault="005B450B" w:rsidP="005B450B">
      <w:pPr>
        <w:pStyle w:val="ListParagraph"/>
        <w:tabs>
          <w:tab w:val="left" w:pos="5109"/>
        </w:tabs>
        <w:bidi/>
        <w:spacing w:line="240" w:lineRule="auto"/>
        <w:ind w:left="519"/>
        <w:rPr>
          <w:rFonts w:ascii="Simplified Arabic" w:hAnsi="Simplified Arabic" w:cs="Simplified Arabic"/>
          <w:b/>
          <w:bCs/>
          <w:sz w:val="30"/>
          <w:szCs w:val="30"/>
          <w:lang w:bidi="ar-EG"/>
        </w:rPr>
      </w:pPr>
      <w:r w:rsidRPr="00540D47">
        <w:rPr>
          <w:rFonts w:ascii="Simplified Arabic" w:hAnsi="Simplified Arabic" w:cs="Simplified Arabic"/>
          <w:b/>
          <w:bCs/>
          <w:sz w:val="30"/>
          <w:szCs w:val="30"/>
          <w:rtl/>
          <w:lang w:bidi="ar-EG"/>
        </w:rPr>
        <w:tab/>
      </w:r>
    </w:p>
    <w:p w:rsidR="0067172C" w:rsidRDefault="0067172C" w:rsidP="0088525A">
      <w:pPr>
        <w:bidi/>
        <w:spacing w:line="240" w:lineRule="auto"/>
        <w:ind w:left="249" w:firstLine="540"/>
        <w:rPr>
          <w:rFonts w:ascii="Simplified Arabic" w:hAnsi="Simplified Arabic" w:cs="Simplified Arabic" w:hint="cs"/>
          <w:b/>
          <w:bCs/>
          <w:sz w:val="28"/>
          <w:szCs w:val="28"/>
          <w:rtl/>
          <w:lang w:bidi="ar-EG"/>
        </w:rPr>
      </w:pPr>
    </w:p>
    <w:p w:rsidR="006D0BF6" w:rsidRPr="00540D47" w:rsidRDefault="00442B2C" w:rsidP="0067172C">
      <w:pPr>
        <w:bidi/>
        <w:spacing w:line="240" w:lineRule="auto"/>
        <w:ind w:left="249" w:firstLine="540"/>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قرر مجلس الجامعة رقم 408 بتاريخ 27/11/2012 على ضوابط صرف مساهمة الجامعة فى نفقات الأبحاث العلمية فى المجلات المتخصصة فى الداخل والخارج.</w:t>
      </w:r>
    </w:p>
    <w:p w:rsidR="0034551D" w:rsidRPr="00154BCA" w:rsidRDefault="00442B2C" w:rsidP="0067172C">
      <w:pPr>
        <w:pStyle w:val="ListParagraph"/>
        <w:numPr>
          <w:ilvl w:val="0"/>
          <w:numId w:val="35"/>
        </w:numPr>
        <w:bidi/>
        <w:spacing w:line="240" w:lineRule="auto"/>
        <w:ind w:left="249" w:hanging="180"/>
        <w:jc w:val="both"/>
        <w:rPr>
          <w:rFonts w:ascii="Simplified Arabic" w:hAnsi="Simplified Arabic" w:cs="Simplified Arabic"/>
          <w:b/>
          <w:bCs/>
          <w:i/>
          <w:iCs/>
          <w:sz w:val="28"/>
          <w:szCs w:val="28"/>
          <w:rtl/>
          <w:lang w:bidi="ar-EG"/>
        </w:rPr>
      </w:pPr>
      <w:r w:rsidRPr="00154BCA">
        <w:rPr>
          <w:rFonts w:ascii="Simplified Arabic" w:hAnsi="Simplified Arabic" w:cs="Simplified Arabic" w:hint="cs"/>
          <w:b/>
          <w:bCs/>
          <w:i/>
          <w:iCs/>
          <w:sz w:val="28"/>
          <w:szCs w:val="28"/>
          <w:rtl/>
          <w:lang w:bidi="ar-EG"/>
        </w:rPr>
        <w:t xml:space="preserve"> </w:t>
      </w:r>
      <w:r w:rsidR="005B450B" w:rsidRPr="00154BCA">
        <w:rPr>
          <w:rFonts w:ascii="Simplified Arabic" w:hAnsi="Simplified Arabic" w:cs="Simplified Arabic" w:hint="cs"/>
          <w:b/>
          <w:bCs/>
          <w:i/>
          <w:iCs/>
          <w:sz w:val="28"/>
          <w:szCs w:val="28"/>
          <w:rtl/>
          <w:lang w:bidi="ar-EG"/>
        </w:rPr>
        <w:t xml:space="preserve">الاوراق المطلوبة عند التقدم بطلب لصرف مساهمة </w:t>
      </w:r>
      <w:r w:rsidR="006D0BF6" w:rsidRPr="00154BCA">
        <w:rPr>
          <w:rFonts w:ascii="Simplified Arabic" w:hAnsi="Simplified Arabic" w:cs="Simplified Arabic" w:hint="cs"/>
          <w:b/>
          <w:bCs/>
          <w:i/>
          <w:iCs/>
          <w:sz w:val="28"/>
          <w:szCs w:val="28"/>
          <w:rtl/>
          <w:lang w:bidi="ar-EG"/>
        </w:rPr>
        <w:t>النشر بالمجلات العلمية</w:t>
      </w:r>
      <w:r w:rsidR="008A15FD" w:rsidRPr="00154BCA">
        <w:rPr>
          <w:rFonts w:ascii="Simplified Arabic" w:hAnsi="Simplified Arabic" w:cs="Simplified Arabic" w:hint="cs"/>
          <w:b/>
          <w:bCs/>
          <w:i/>
          <w:iCs/>
          <w:sz w:val="28"/>
          <w:szCs w:val="28"/>
          <w:rtl/>
          <w:lang w:bidi="ar-EG"/>
        </w:rPr>
        <w:t xml:space="preserve"> الداخلية</w:t>
      </w:r>
      <w:r w:rsidR="005B450B" w:rsidRPr="00154BCA">
        <w:rPr>
          <w:rFonts w:ascii="Simplified Arabic" w:hAnsi="Simplified Arabic" w:cs="Simplified Arabic" w:hint="cs"/>
          <w:b/>
          <w:bCs/>
          <w:i/>
          <w:iCs/>
          <w:sz w:val="28"/>
          <w:szCs w:val="28"/>
          <w:rtl/>
          <w:lang w:bidi="ar-EG"/>
        </w:rPr>
        <w:t>:</w:t>
      </w:r>
    </w:p>
    <w:p w:rsidR="00442B2C" w:rsidRPr="00540D47" w:rsidRDefault="00240866" w:rsidP="00200EB6">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أن </w:t>
      </w:r>
      <w:r w:rsidR="00442B2C" w:rsidRPr="00540D47">
        <w:rPr>
          <w:rFonts w:ascii="Simplified Arabic" w:hAnsi="Simplified Arabic" w:cs="Simplified Arabic" w:hint="cs"/>
          <w:b/>
          <w:bCs/>
          <w:sz w:val="28"/>
          <w:szCs w:val="28"/>
          <w:rtl/>
          <w:lang w:bidi="ar-EG"/>
        </w:rPr>
        <w:t>يتم صرف قيمة مساهمة الجامعة فى نش</w:t>
      </w:r>
      <w:r w:rsidR="00200EB6" w:rsidRPr="00540D47">
        <w:rPr>
          <w:rFonts w:ascii="Simplified Arabic" w:hAnsi="Simplified Arabic" w:cs="Simplified Arabic" w:hint="cs"/>
          <w:b/>
          <w:bCs/>
          <w:sz w:val="28"/>
          <w:szCs w:val="28"/>
          <w:rtl/>
          <w:lang w:bidi="ar-EG"/>
        </w:rPr>
        <w:t>ر</w:t>
      </w:r>
      <w:r w:rsidR="00442B2C" w:rsidRPr="00540D47">
        <w:rPr>
          <w:rFonts w:ascii="Simplified Arabic" w:hAnsi="Simplified Arabic" w:cs="Simplified Arabic" w:hint="cs"/>
          <w:b/>
          <w:bCs/>
          <w:sz w:val="28"/>
          <w:szCs w:val="28"/>
          <w:rtl/>
          <w:lang w:bidi="ar-EG"/>
        </w:rPr>
        <w:t xml:space="preserve"> الأبحاث الداخلية مرة واحدة فقط فى العام المالى</w:t>
      </w:r>
      <w:r w:rsidR="00200EB6" w:rsidRPr="00540D47">
        <w:rPr>
          <w:rFonts w:ascii="Simplified Arabic" w:hAnsi="Simplified Arabic" w:cs="Simplified Arabic" w:hint="cs"/>
          <w:b/>
          <w:bCs/>
          <w:sz w:val="28"/>
          <w:szCs w:val="28"/>
          <w:rtl/>
          <w:lang w:bidi="ar-EG"/>
        </w:rPr>
        <w:t>.</w:t>
      </w:r>
    </w:p>
    <w:p w:rsidR="00200EB6" w:rsidRPr="00540D47" w:rsidRDefault="00200EB6" w:rsidP="00200EB6">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يتم النشر فى مجلات علمية متخصصة ومحكمة بالجامعات المصرية الحكومية.</w:t>
      </w:r>
    </w:p>
    <w:p w:rsidR="00200EB6" w:rsidRPr="00540D47" w:rsidRDefault="00200EB6" w:rsidP="00200EB6">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يكون البحث المقدم منشور بالفعل وليس مقبولاً للنشر.</w:t>
      </w:r>
    </w:p>
    <w:p w:rsidR="00200EB6" w:rsidRPr="00540D47" w:rsidRDefault="00200EB6" w:rsidP="00200EB6">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يتم تقسيم قيمة مساهمة الجامعة فى نشر الابحاث الداخلية فى حالة اشتراك أكثر من عضو فيها وذلك بأن يكون الصرف بمقدار قيمة مشاركة الباحث فقط والتى يتم تحديدها من واقع استمارة يوقع عليها كافة المشاركين فى البحث. ويتم اعتمادها من أ.د. عميد الكلية على أن يتم صرف فقط لأعضاء هيئة التدريس من منتسبى الجامعة.</w:t>
      </w:r>
    </w:p>
    <w:p w:rsidR="008A15FD" w:rsidRPr="00540D47" w:rsidRDefault="008A15FD" w:rsidP="008A15FD">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يتم تقديم أصل المجلة المنشور بها البحث أو صورة طبق الاصل منها.</w:t>
      </w:r>
    </w:p>
    <w:p w:rsidR="00200EB6" w:rsidRPr="00540D47" w:rsidRDefault="00200EB6" w:rsidP="00200EB6">
      <w:pPr>
        <w:pStyle w:val="ListParagraph"/>
        <w:numPr>
          <w:ilvl w:val="0"/>
          <w:numId w:val="30"/>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أن يتم تقديم اصل ايصال الدفع بإسم مقدم الطلب أو صورة طبق الاصل منه او ايصال دفع مطبوع عن طرق الخط المباشر </w:t>
      </w:r>
      <w:r w:rsidRPr="00540D47">
        <w:rPr>
          <w:rFonts w:ascii="Simplified Arabic" w:hAnsi="Simplified Arabic" w:cs="Simplified Arabic"/>
          <w:b/>
          <w:bCs/>
          <w:sz w:val="28"/>
          <w:szCs w:val="28"/>
          <w:lang w:val="en-GB" w:bidi="ar-EG"/>
        </w:rPr>
        <w:t>On Line</w:t>
      </w:r>
      <w:r w:rsidRPr="00540D47">
        <w:rPr>
          <w:rFonts w:ascii="Simplified Arabic" w:hAnsi="Simplified Arabic" w:cs="Simplified Arabic" w:hint="cs"/>
          <w:b/>
          <w:bCs/>
          <w:sz w:val="28"/>
          <w:szCs w:val="28"/>
          <w:rtl/>
          <w:lang w:val="en-GB" w:bidi="ar-EG"/>
        </w:rPr>
        <w:t xml:space="preserve"> على ان يكون معتمد ومختوم بختم شعار الجمهورية من السيد أ.د. عميد الكلية بعد اخذ رأى جهات الصرف ويتم الصرف حسب الايصال المقدم بحد اقصى 500 جنيه (خمسمائة جنيه فقط)</w:t>
      </w:r>
    </w:p>
    <w:p w:rsidR="0088525A" w:rsidRPr="0067172C" w:rsidRDefault="008A15FD" w:rsidP="0088525A">
      <w:pPr>
        <w:pStyle w:val="ListParagraph"/>
        <w:numPr>
          <w:ilvl w:val="0"/>
          <w:numId w:val="30"/>
        </w:numPr>
        <w:bidi/>
        <w:spacing w:line="240" w:lineRule="auto"/>
        <w:rPr>
          <w:rFonts w:ascii="Simplified Arabic" w:hAnsi="Simplified Arabic" w:cs="Simplified Arabic" w:hint="cs"/>
          <w:b/>
          <w:bCs/>
          <w:i/>
          <w:iCs/>
          <w:sz w:val="28"/>
          <w:szCs w:val="28"/>
          <w:u w:val="single"/>
          <w:lang w:bidi="ar-EG"/>
        </w:rPr>
      </w:pPr>
      <w:r w:rsidRPr="00540D47">
        <w:rPr>
          <w:rFonts w:ascii="Simplified Arabic" w:hAnsi="Simplified Arabic" w:cs="Simplified Arabic" w:hint="cs"/>
          <w:b/>
          <w:bCs/>
          <w:sz w:val="28"/>
          <w:szCs w:val="28"/>
          <w:rtl/>
          <w:lang w:bidi="ar-EG"/>
        </w:rPr>
        <w:t xml:space="preserve"> لا يتم صرف مقابل النشر لأعضاء هيئة التدريس المعارين سواء داخلياً أو خارجياً.</w:t>
      </w:r>
    </w:p>
    <w:p w:rsidR="0067172C" w:rsidRPr="0067172C" w:rsidRDefault="0067172C" w:rsidP="0067172C">
      <w:pPr>
        <w:bidi/>
        <w:spacing w:line="240" w:lineRule="auto"/>
        <w:rPr>
          <w:rFonts w:ascii="Simplified Arabic" w:hAnsi="Simplified Arabic" w:cs="Simplified Arabic" w:hint="cs"/>
          <w:b/>
          <w:bCs/>
          <w:i/>
          <w:iCs/>
          <w:sz w:val="28"/>
          <w:szCs w:val="28"/>
          <w:u w:val="single"/>
          <w:lang w:bidi="ar-EG"/>
        </w:rPr>
      </w:pPr>
    </w:p>
    <w:p w:rsidR="008A15FD" w:rsidRPr="00154BCA" w:rsidRDefault="008A15FD" w:rsidP="00154BCA">
      <w:pPr>
        <w:pStyle w:val="ListParagraph"/>
        <w:numPr>
          <w:ilvl w:val="0"/>
          <w:numId w:val="35"/>
        </w:numPr>
        <w:bidi/>
        <w:spacing w:line="240" w:lineRule="auto"/>
        <w:ind w:left="429" w:hanging="180"/>
        <w:jc w:val="both"/>
        <w:rPr>
          <w:rFonts w:ascii="Simplified Arabic" w:hAnsi="Simplified Arabic" w:cs="Simplified Arabic"/>
          <w:b/>
          <w:bCs/>
          <w:i/>
          <w:iCs/>
          <w:sz w:val="28"/>
          <w:szCs w:val="28"/>
          <w:rtl/>
          <w:lang w:bidi="ar-EG"/>
        </w:rPr>
      </w:pPr>
      <w:r w:rsidRPr="00154BCA">
        <w:rPr>
          <w:rFonts w:ascii="Simplified Arabic" w:hAnsi="Simplified Arabic" w:cs="Simplified Arabic" w:hint="cs"/>
          <w:b/>
          <w:bCs/>
          <w:i/>
          <w:iCs/>
          <w:sz w:val="28"/>
          <w:szCs w:val="28"/>
          <w:rtl/>
          <w:lang w:bidi="ar-EG"/>
        </w:rPr>
        <w:t>الاوراق المطلوبة عند التقدم بطلب لصرف مساهمة النشر بالمجلات العلمية العالمية فى مجال التخصص :</w:t>
      </w:r>
    </w:p>
    <w:p w:rsidR="008A15FD" w:rsidRPr="00540D47" w:rsidRDefault="00240866" w:rsidP="00240866">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أن </w:t>
      </w:r>
      <w:r w:rsidR="008A15FD" w:rsidRPr="00540D47">
        <w:rPr>
          <w:rFonts w:ascii="Simplified Arabic" w:hAnsi="Simplified Arabic" w:cs="Simplified Arabic" w:hint="cs"/>
          <w:b/>
          <w:bCs/>
          <w:sz w:val="28"/>
          <w:szCs w:val="28"/>
          <w:rtl/>
          <w:lang w:bidi="ar-EG"/>
        </w:rPr>
        <w:t xml:space="preserve">يتم صرف قيمة </w:t>
      </w:r>
      <w:r w:rsidRPr="00540D47">
        <w:rPr>
          <w:rFonts w:ascii="Simplified Arabic" w:hAnsi="Simplified Arabic" w:cs="Simplified Arabic" w:hint="cs"/>
          <w:b/>
          <w:bCs/>
          <w:sz w:val="28"/>
          <w:szCs w:val="28"/>
          <w:rtl/>
          <w:lang w:bidi="ar-EG"/>
        </w:rPr>
        <w:t>مقابل نشر الابحاث العلمية المنشورة فى المجلات العلمية العالمية مرة واحدة فقط فى العام المالى.</w:t>
      </w:r>
    </w:p>
    <w:p w:rsidR="008A15FD" w:rsidRPr="00540D47" w:rsidRDefault="008A15FD" w:rsidP="00240866">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أن يتم النشر فى مجلات علمية </w:t>
      </w:r>
      <w:r w:rsidR="00240866" w:rsidRPr="00540D47">
        <w:rPr>
          <w:rFonts w:ascii="Simplified Arabic" w:hAnsi="Simplified Arabic" w:cs="Simplified Arabic" w:hint="cs"/>
          <w:b/>
          <w:bCs/>
          <w:sz w:val="28"/>
          <w:szCs w:val="28"/>
          <w:rtl/>
          <w:lang w:bidi="ar-EG"/>
        </w:rPr>
        <w:t>عالمية فى مجال التخصص</w:t>
      </w:r>
      <w:r w:rsidRPr="00540D47">
        <w:rPr>
          <w:rFonts w:ascii="Simplified Arabic" w:hAnsi="Simplified Arabic" w:cs="Simplified Arabic" w:hint="cs"/>
          <w:b/>
          <w:bCs/>
          <w:sz w:val="28"/>
          <w:szCs w:val="28"/>
          <w:rtl/>
          <w:lang w:bidi="ar-EG"/>
        </w:rPr>
        <w:t>.</w:t>
      </w:r>
    </w:p>
    <w:p w:rsidR="008A15FD" w:rsidRPr="00540D47" w:rsidRDefault="008A15FD" w:rsidP="008A15FD">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lastRenderedPageBreak/>
        <w:t>أن يكون البحث المقدم منشور بالفعل وليس مقبولاً للنشر.</w:t>
      </w:r>
    </w:p>
    <w:p w:rsidR="00240866" w:rsidRPr="00540D47" w:rsidRDefault="00240866" w:rsidP="008A15FD">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أن يتم تقديم أصل المجلة المنشور بها البحث أو صورة طبق الأصل منها.</w:t>
      </w:r>
    </w:p>
    <w:p w:rsidR="00240866" w:rsidRPr="00540D47" w:rsidRDefault="00240866" w:rsidP="008A15FD">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أن يتم تقديم طلب او أصل إيصال الدفع أو صورة طبق الاصل منه أو ايصال دفع مطبوع عن طرق الخط المباشر </w:t>
      </w:r>
      <w:r w:rsidR="008A15FD" w:rsidRPr="00540D47">
        <w:rPr>
          <w:rFonts w:ascii="Simplified Arabic" w:hAnsi="Simplified Arabic" w:cs="Simplified Arabic"/>
          <w:b/>
          <w:bCs/>
          <w:sz w:val="28"/>
          <w:szCs w:val="28"/>
          <w:lang w:val="en-GB" w:bidi="ar-EG"/>
        </w:rPr>
        <w:t>On Line</w:t>
      </w:r>
      <w:r w:rsidR="008A15FD" w:rsidRPr="00540D47">
        <w:rPr>
          <w:rFonts w:ascii="Simplified Arabic" w:hAnsi="Simplified Arabic" w:cs="Simplified Arabic" w:hint="cs"/>
          <w:b/>
          <w:bCs/>
          <w:sz w:val="28"/>
          <w:szCs w:val="28"/>
          <w:rtl/>
          <w:lang w:val="en-GB" w:bidi="ar-EG"/>
        </w:rPr>
        <w:t xml:space="preserve"> على ان يكون معتمد ومختوم بختم شعار الجمهورية من السيد أ.د. عميد الكلية بعد اخذ رأى جهات </w:t>
      </w:r>
      <w:r w:rsidRPr="00540D47">
        <w:rPr>
          <w:rFonts w:ascii="Simplified Arabic" w:hAnsi="Simplified Arabic" w:cs="Simplified Arabic" w:hint="cs"/>
          <w:b/>
          <w:bCs/>
          <w:sz w:val="28"/>
          <w:szCs w:val="28"/>
          <w:rtl/>
          <w:lang w:val="en-GB" w:bidi="ar-EG"/>
        </w:rPr>
        <w:t>وذلك لصرف مقابل نشر الأبحاث فى المجلات العلمية العالمية.</w:t>
      </w:r>
    </w:p>
    <w:p w:rsidR="008A15FD" w:rsidRPr="00540D47" w:rsidRDefault="00240866" w:rsidP="00240866">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bidi="ar-EG"/>
        </w:rPr>
        <w:t xml:space="preserve">إذا قام عضو هيئة التدريس بصرف مكافأة عن البحث طبقاً لمعيار </w:t>
      </w:r>
      <w:r w:rsidRPr="00540D47">
        <w:rPr>
          <w:rFonts w:ascii="Simplified Arabic" w:hAnsi="Simplified Arabic" w:cs="Simplified Arabic"/>
          <w:b/>
          <w:bCs/>
          <w:sz w:val="28"/>
          <w:szCs w:val="28"/>
          <w:lang w:val="en-GB" w:bidi="ar-EG"/>
        </w:rPr>
        <w:t>Impact factor</w:t>
      </w:r>
      <w:r w:rsidRPr="00540D47">
        <w:rPr>
          <w:rFonts w:ascii="Simplified Arabic" w:hAnsi="Simplified Arabic" w:cs="Simplified Arabic" w:hint="cs"/>
          <w:b/>
          <w:bCs/>
          <w:sz w:val="28"/>
          <w:szCs w:val="28"/>
          <w:rtl/>
          <w:lang w:val="en-GB" w:bidi="ar-EG"/>
        </w:rPr>
        <w:t xml:space="preserve"> فيكتفى بذلك ولا يتم </w:t>
      </w:r>
      <w:r w:rsidR="008A15FD" w:rsidRPr="00540D47">
        <w:rPr>
          <w:rFonts w:ascii="Simplified Arabic" w:hAnsi="Simplified Arabic" w:cs="Simplified Arabic" w:hint="cs"/>
          <w:b/>
          <w:bCs/>
          <w:sz w:val="28"/>
          <w:szCs w:val="28"/>
          <w:rtl/>
          <w:lang w:val="en-GB" w:bidi="ar-EG"/>
        </w:rPr>
        <w:t xml:space="preserve">صرف </w:t>
      </w:r>
      <w:r w:rsidRPr="00540D47">
        <w:rPr>
          <w:rFonts w:ascii="Simplified Arabic" w:hAnsi="Simplified Arabic" w:cs="Simplified Arabic" w:hint="cs"/>
          <w:b/>
          <w:bCs/>
          <w:sz w:val="28"/>
          <w:szCs w:val="28"/>
          <w:rtl/>
          <w:lang w:val="en-GB" w:bidi="ar-EG"/>
        </w:rPr>
        <w:t>مقابل نشر الأبحاث فى المجلات العلمية العالمية.</w:t>
      </w:r>
    </w:p>
    <w:p w:rsidR="00240866" w:rsidRPr="00540D47" w:rsidRDefault="00240866" w:rsidP="00240866">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val="en-GB" w:bidi="ar-EG"/>
        </w:rPr>
        <w:t>لا يتم صرف مقابل النشر لأعضاء هيئة التدريس المعارين سواء داخلياً او خارجياً.</w:t>
      </w:r>
    </w:p>
    <w:p w:rsidR="00240866" w:rsidRPr="00540D47" w:rsidRDefault="0088525A" w:rsidP="00240866">
      <w:pPr>
        <w:pStyle w:val="ListParagraph"/>
        <w:numPr>
          <w:ilvl w:val="0"/>
          <w:numId w:val="31"/>
        </w:numPr>
        <w:bidi/>
        <w:spacing w:line="240" w:lineRule="auto"/>
        <w:jc w:val="both"/>
        <w:rPr>
          <w:rFonts w:ascii="Simplified Arabic" w:hAnsi="Simplified Arabic" w:cs="Simplified Arabic"/>
          <w:b/>
          <w:bCs/>
          <w:sz w:val="28"/>
          <w:szCs w:val="28"/>
          <w:lang w:bidi="ar-EG"/>
        </w:rPr>
      </w:pPr>
      <w:r w:rsidRPr="00540D47">
        <w:rPr>
          <w:rFonts w:ascii="Simplified Arabic" w:hAnsi="Simplified Arabic" w:cs="Simplified Arabic" w:hint="cs"/>
          <w:b/>
          <w:bCs/>
          <w:sz w:val="28"/>
          <w:szCs w:val="28"/>
          <w:rtl/>
          <w:lang w:val="en-GB" w:bidi="ar-EG"/>
        </w:rPr>
        <w:t>أن يتم تقسيم قيمة مساهمة الجامعة فى نشر الأبحاث الخارجية فى حالة اشتراك أكثر من عضو فيها وذلك بأن يكون الصرف بمقدار قيمة مشاركة الباحث فقط والتى يتم تحديدها من واقع استمارة يوقع عليها كافة المشاركين فى البحث ويتم اعتمادها من أ.د. عميد الكلية على ان يتم الصرف فقط لأعضاء هيئة التدريس من منتسبى الجامعة.</w:t>
      </w:r>
    </w:p>
    <w:p w:rsidR="00AC6C82" w:rsidRPr="00540D47" w:rsidRDefault="00AC6C82" w:rsidP="0088525A">
      <w:pPr>
        <w:bidi/>
        <w:spacing w:line="240" w:lineRule="auto"/>
        <w:ind w:left="360"/>
        <w:rPr>
          <w:rFonts w:ascii="Simplified Arabic" w:hAnsi="Simplified Arabic" w:cs="Simplified Arabic"/>
          <w:b/>
          <w:bCs/>
          <w:sz w:val="28"/>
          <w:szCs w:val="28"/>
          <w:rtl/>
          <w:lang w:bidi="ar-EG"/>
        </w:rPr>
      </w:pPr>
    </w:p>
    <w:sectPr w:rsidR="00AC6C82" w:rsidRPr="00540D47" w:rsidSect="006A3C4E">
      <w:footerReference w:type="default" r:id="rId11"/>
      <w:pgSz w:w="11906" w:h="16838" w:code="9"/>
      <w:pgMar w:top="762" w:right="1642" w:bottom="1440" w:left="1555" w:header="630" w:footer="734" w:gutter="0"/>
      <w:pgBorders>
        <w:top w:val="pushPinNote1" w:sz="10" w:space="1" w:color="auto"/>
        <w:left w:val="pushPinNote1" w:sz="10" w:space="4" w:color="auto"/>
        <w:bottom w:val="pushPinNote1" w:sz="10" w:space="1" w:color="auto"/>
        <w:right w:val="pushPinNote1" w:sz="10" w:space="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1D" w:rsidRDefault="00E9091D" w:rsidP="00531A54">
      <w:pPr>
        <w:spacing w:after="0" w:line="240" w:lineRule="auto"/>
      </w:pPr>
      <w:r>
        <w:separator/>
      </w:r>
    </w:p>
  </w:endnote>
  <w:endnote w:type="continuationSeparator" w:id="1">
    <w:p w:rsidR="00E9091D" w:rsidRDefault="00E9091D" w:rsidP="0053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300"/>
      <w:docPartObj>
        <w:docPartGallery w:val="Page Numbers (Bottom of Page)"/>
        <w:docPartUnique/>
      </w:docPartObj>
    </w:sdtPr>
    <w:sdtContent>
      <w:sdt>
        <w:sdtPr>
          <w:id w:val="565050523"/>
          <w:docPartObj>
            <w:docPartGallery w:val="Page Numbers (Top of Page)"/>
            <w:docPartUnique/>
          </w:docPartObj>
        </w:sdtPr>
        <w:sdtContent>
          <w:p w:rsidR="008A15FD" w:rsidRDefault="008A15FD">
            <w:pPr>
              <w:pStyle w:val="Footer"/>
              <w:jc w:val="right"/>
            </w:pPr>
            <w:r>
              <w:t xml:space="preserve">Page </w:t>
            </w:r>
            <w:r w:rsidR="00C57E3D">
              <w:rPr>
                <w:b/>
                <w:sz w:val="24"/>
                <w:szCs w:val="24"/>
              </w:rPr>
              <w:fldChar w:fldCharType="begin"/>
            </w:r>
            <w:r>
              <w:rPr>
                <w:b/>
              </w:rPr>
              <w:instrText xml:space="preserve"> PAGE </w:instrText>
            </w:r>
            <w:r w:rsidR="00C57E3D">
              <w:rPr>
                <w:b/>
                <w:sz w:val="24"/>
                <w:szCs w:val="24"/>
              </w:rPr>
              <w:fldChar w:fldCharType="separate"/>
            </w:r>
            <w:r w:rsidR="0067172C">
              <w:rPr>
                <w:b/>
                <w:noProof/>
              </w:rPr>
              <w:t>3</w:t>
            </w:r>
            <w:r w:rsidR="00C57E3D">
              <w:rPr>
                <w:b/>
                <w:sz w:val="24"/>
                <w:szCs w:val="24"/>
              </w:rPr>
              <w:fldChar w:fldCharType="end"/>
            </w:r>
            <w:r>
              <w:t xml:space="preserve"> of </w:t>
            </w:r>
            <w:r w:rsidR="00C57E3D">
              <w:rPr>
                <w:b/>
                <w:sz w:val="24"/>
                <w:szCs w:val="24"/>
              </w:rPr>
              <w:fldChar w:fldCharType="begin"/>
            </w:r>
            <w:r>
              <w:rPr>
                <w:b/>
              </w:rPr>
              <w:instrText xml:space="preserve"> NUMPAGES  </w:instrText>
            </w:r>
            <w:r w:rsidR="00C57E3D">
              <w:rPr>
                <w:b/>
                <w:sz w:val="24"/>
                <w:szCs w:val="24"/>
              </w:rPr>
              <w:fldChar w:fldCharType="separate"/>
            </w:r>
            <w:r w:rsidR="0067172C">
              <w:rPr>
                <w:b/>
                <w:noProof/>
              </w:rPr>
              <w:t>8</w:t>
            </w:r>
            <w:r w:rsidR="00C57E3D">
              <w:rPr>
                <w:b/>
                <w:sz w:val="24"/>
                <w:szCs w:val="24"/>
              </w:rPr>
              <w:fldChar w:fldCharType="end"/>
            </w:r>
          </w:p>
        </w:sdtContent>
      </w:sdt>
    </w:sdtContent>
  </w:sdt>
  <w:p w:rsidR="008A15FD" w:rsidRDefault="008A1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1D" w:rsidRDefault="00E9091D" w:rsidP="00531A54">
      <w:pPr>
        <w:spacing w:after="0" w:line="240" w:lineRule="auto"/>
      </w:pPr>
      <w:r>
        <w:separator/>
      </w:r>
    </w:p>
  </w:footnote>
  <w:footnote w:type="continuationSeparator" w:id="1">
    <w:p w:rsidR="00E9091D" w:rsidRDefault="00E9091D" w:rsidP="0053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149"/>
    <w:multiLevelType w:val="hybridMultilevel"/>
    <w:tmpl w:val="D85265A2"/>
    <w:lvl w:ilvl="0" w:tplc="C268AECE">
      <w:start w:val="1"/>
      <w:numFmt w:val="bullet"/>
      <w:lvlText w:val="-"/>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0ED"/>
    <w:multiLevelType w:val="hybridMultilevel"/>
    <w:tmpl w:val="A29CB77A"/>
    <w:lvl w:ilvl="0" w:tplc="1C86C0D8">
      <w:start w:val="1"/>
      <w:numFmt w:val="arabicAlpha"/>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
    <w:nsid w:val="0A9079E7"/>
    <w:multiLevelType w:val="hybridMultilevel"/>
    <w:tmpl w:val="8ACC4738"/>
    <w:lvl w:ilvl="0" w:tplc="89260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353B5"/>
    <w:multiLevelType w:val="hybridMultilevel"/>
    <w:tmpl w:val="2F509316"/>
    <w:lvl w:ilvl="0" w:tplc="D6063428">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4">
    <w:nsid w:val="1469420D"/>
    <w:multiLevelType w:val="hybridMultilevel"/>
    <w:tmpl w:val="3F7E5520"/>
    <w:lvl w:ilvl="0" w:tplc="E33E4B32">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1388B"/>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023E8"/>
    <w:multiLevelType w:val="hybridMultilevel"/>
    <w:tmpl w:val="90188D4A"/>
    <w:lvl w:ilvl="0" w:tplc="C268AECE">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2A583D"/>
    <w:multiLevelType w:val="hybridMultilevel"/>
    <w:tmpl w:val="4662A0DA"/>
    <w:lvl w:ilvl="0" w:tplc="461E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52BD6"/>
    <w:multiLevelType w:val="hybridMultilevel"/>
    <w:tmpl w:val="2312DC74"/>
    <w:lvl w:ilvl="0" w:tplc="6568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51200"/>
    <w:multiLevelType w:val="hybridMultilevel"/>
    <w:tmpl w:val="F6B2A822"/>
    <w:lvl w:ilvl="0" w:tplc="16AC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A2FA1"/>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85237"/>
    <w:multiLevelType w:val="hybridMultilevel"/>
    <w:tmpl w:val="2BB655F4"/>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204B9"/>
    <w:multiLevelType w:val="hybridMultilevel"/>
    <w:tmpl w:val="2BB655F4"/>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A4DA8"/>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B4847"/>
    <w:multiLevelType w:val="hybridMultilevel"/>
    <w:tmpl w:val="B4362966"/>
    <w:lvl w:ilvl="0" w:tplc="69EE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D17EA"/>
    <w:multiLevelType w:val="hybridMultilevel"/>
    <w:tmpl w:val="8F26364C"/>
    <w:lvl w:ilvl="0" w:tplc="B23402EC">
      <w:start w:val="1"/>
      <w:numFmt w:val="arabicAlpha"/>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F7D09"/>
    <w:multiLevelType w:val="hybridMultilevel"/>
    <w:tmpl w:val="86D8B692"/>
    <w:lvl w:ilvl="0" w:tplc="8654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64D3F"/>
    <w:multiLevelType w:val="hybridMultilevel"/>
    <w:tmpl w:val="E5E06E58"/>
    <w:lvl w:ilvl="0" w:tplc="1D8ABE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2239D8"/>
    <w:multiLevelType w:val="hybridMultilevel"/>
    <w:tmpl w:val="2BB655F4"/>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D59DC"/>
    <w:multiLevelType w:val="hybridMultilevel"/>
    <w:tmpl w:val="0818DC26"/>
    <w:lvl w:ilvl="0" w:tplc="A4EC73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D16B7"/>
    <w:multiLevelType w:val="hybridMultilevel"/>
    <w:tmpl w:val="9670BDF6"/>
    <w:lvl w:ilvl="0" w:tplc="8F483F24">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nsid w:val="481459B4"/>
    <w:multiLevelType w:val="hybridMultilevel"/>
    <w:tmpl w:val="7E7A8E8E"/>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8297C"/>
    <w:multiLevelType w:val="hybridMultilevel"/>
    <w:tmpl w:val="AB4AEBFE"/>
    <w:lvl w:ilvl="0" w:tplc="2DBE61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43703"/>
    <w:multiLevelType w:val="hybridMultilevel"/>
    <w:tmpl w:val="EB2C9558"/>
    <w:lvl w:ilvl="0" w:tplc="27DC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E4C6C"/>
    <w:multiLevelType w:val="hybridMultilevel"/>
    <w:tmpl w:val="EF52D106"/>
    <w:lvl w:ilvl="0" w:tplc="D2AC9140">
      <w:start w:val="1"/>
      <w:numFmt w:val="bullet"/>
      <w:lvlText w:val="-"/>
      <w:lvlJc w:val="left"/>
      <w:pPr>
        <w:ind w:left="720" w:hanging="360"/>
      </w:pPr>
      <w:rPr>
        <w:rFonts w:ascii="Simplified Arabic" w:eastAsiaTheme="minorHAnsi" w:hAnsi="Simplified Arabic"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7441B"/>
    <w:multiLevelType w:val="hybridMultilevel"/>
    <w:tmpl w:val="E8443BE0"/>
    <w:lvl w:ilvl="0" w:tplc="BE86B4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28E6A10"/>
    <w:multiLevelType w:val="hybridMultilevel"/>
    <w:tmpl w:val="7E7A8E8E"/>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11449"/>
    <w:multiLevelType w:val="hybridMultilevel"/>
    <w:tmpl w:val="ECE0E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C1FE5"/>
    <w:multiLevelType w:val="hybridMultilevel"/>
    <w:tmpl w:val="70C841CC"/>
    <w:lvl w:ilvl="0" w:tplc="5AB2DEBC">
      <w:start w:val="1"/>
      <w:numFmt w:val="arabicAlpha"/>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9">
    <w:nsid w:val="56C51741"/>
    <w:multiLevelType w:val="hybridMultilevel"/>
    <w:tmpl w:val="9AC2B38E"/>
    <w:lvl w:ilvl="0" w:tplc="EC20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E0950"/>
    <w:multiLevelType w:val="hybridMultilevel"/>
    <w:tmpl w:val="BD9A4F5C"/>
    <w:lvl w:ilvl="0" w:tplc="63B0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FE2412"/>
    <w:multiLevelType w:val="hybridMultilevel"/>
    <w:tmpl w:val="BAEC942A"/>
    <w:lvl w:ilvl="0" w:tplc="7EB4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F63F5F"/>
    <w:multiLevelType w:val="hybridMultilevel"/>
    <w:tmpl w:val="A9DAA938"/>
    <w:lvl w:ilvl="0" w:tplc="68D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92878"/>
    <w:multiLevelType w:val="hybridMultilevel"/>
    <w:tmpl w:val="76C83D70"/>
    <w:lvl w:ilvl="0" w:tplc="11DEEB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A0D63"/>
    <w:multiLevelType w:val="hybridMultilevel"/>
    <w:tmpl w:val="67B29A9E"/>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F4E13"/>
    <w:multiLevelType w:val="hybridMultilevel"/>
    <w:tmpl w:val="5352F58A"/>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BE2096"/>
    <w:multiLevelType w:val="hybridMultilevel"/>
    <w:tmpl w:val="E96EA0A8"/>
    <w:lvl w:ilvl="0" w:tplc="38D0F8F2">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7">
    <w:nsid w:val="7F117190"/>
    <w:multiLevelType w:val="hybridMultilevel"/>
    <w:tmpl w:val="6B3EC3C2"/>
    <w:lvl w:ilvl="0" w:tplc="F9CA625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abstractNumId w:val="14"/>
  </w:num>
  <w:num w:numId="2">
    <w:abstractNumId w:val="23"/>
  </w:num>
  <w:num w:numId="3">
    <w:abstractNumId w:val="7"/>
  </w:num>
  <w:num w:numId="4">
    <w:abstractNumId w:val="8"/>
  </w:num>
  <w:num w:numId="5">
    <w:abstractNumId w:val="29"/>
  </w:num>
  <w:num w:numId="6">
    <w:abstractNumId w:val="17"/>
  </w:num>
  <w:num w:numId="7">
    <w:abstractNumId w:val="13"/>
  </w:num>
  <w:num w:numId="8">
    <w:abstractNumId w:val="30"/>
  </w:num>
  <w:num w:numId="9">
    <w:abstractNumId w:val="5"/>
  </w:num>
  <w:num w:numId="10">
    <w:abstractNumId w:val="10"/>
  </w:num>
  <w:num w:numId="11">
    <w:abstractNumId w:val="31"/>
  </w:num>
  <w:num w:numId="12">
    <w:abstractNumId w:val="34"/>
  </w:num>
  <w:num w:numId="13">
    <w:abstractNumId w:val="27"/>
  </w:num>
  <w:num w:numId="14">
    <w:abstractNumId w:val="35"/>
  </w:num>
  <w:num w:numId="15">
    <w:abstractNumId w:val="9"/>
  </w:num>
  <w:num w:numId="16">
    <w:abstractNumId w:val="25"/>
  </w:num>
  <w:num w:numId="17">
    <w:abstractNumId w:val="3"/>
  </w:num>
  <w:num w:numId="18">
    <w:abstractNumId w:val="28"/>
  </w:num>
  <w:num w:numId="19">
    <w:abstractNumId w:val="36"/>
  </w:num>
  <w:num w:numId="20">
    <w:abstractNumId w:val="11"/>
  </w:num>
  <w:num w:numId="21">
    <w:abstractNumId w:val="37"/>
  </w:num>
  <w:num w:numId="22">
    <w:abstractNumId w:val="16"/>
  </w:num>
  <w:num w:numId="23">
    <w:abstractNumId w:val="18"/>
  </w:num>
  <w:num w:numId="24">
    <w:abstractNumId w:val="6"/>
  </w:num>
  <w:num w:numId="25">
    <w:abstractNumId w:val="32"/>
  </w:num>
  <w:num w:numId="26">
    <w:abstractNumId w:val="0"/>
  </w:num>
  <w:num w:numId="27">
    <w:abstractNumId w:val="12"/>
  </w:num>
  <w:num w:numId="28">
    <w:abstractNumId w:val="20"/>
  </w:num>
  <w:num w:numId="29">
    <w:abstractNumId w:val="1"/>
  </w:num>
  <w:num w:numId="30">
    <w:abstractNumId w:val="26"/>
  </w:num>
  <w:num w:numId="31">
    <w:abstractNumId w:val="21"/>
  </w:num>
  <w:num w:numId="32">
    <w:abstractNumId w:val="19"/>
  </w:num>
  <w:num w:numId="33">
    <w:abstractNumId w:val="15"/>
  </w:num>
  <w:num w:numId="34">
    <w:abstractNumId w:val="24"/>
  </w:num>
  <w:num w:numId="35">
    <w:abstractNumId w:val="33"/>
  </w:num>
  <w:num w:numId="36">
    <w:abstractNumId w:val="4"/>
  </w:num>
  <w:num w:numId="37">
    <w:abstractNumId w:val="2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1A54"/>
    <w:rsid w:val="00011089"/>
    <w:rsid w:val="00070062"/>
    <w:rsid w:val="000825FD"/>
    <w:rsid w:val="000C381A"/>
    <w:rsid w:val="00117D68"/>
    <w:rsid w:val="00154BCA"/>
    <w:rsid w:val="00191745"/>
    <w:rsid w:val="001A6822"/>
    <w:rsid w:val="00200EB6"/>
    <w:rsid w:val="00240866"/>
    <w:rsid w:val="0025700E"/>
    <w:rsid w:val="0034551D"/>
    <w:rsid w:val="003543BA"/>
    <w:rsid w:val="0039143F"/>
    <w:rsid w:val="003A6CEA"/>
    <w:rsid w:val="003F44A8"/>
    <w:rsid w:val="00406D64"/>
    <w:rsid w:val="00442B2C"/>
    <w:rsid w:val="00490C37"/>
    <w:rsid w:val="004B4C1F"/>
    <w:rsid w:val="004F6A56"/>
    <w:rsid w:val="00531A54"/>
    <w:rsid w:val="00540D47"/>
    <w:rsid w:val="005922DE"/>
    <w:rsid w:val="005A0578"/>
    <w:rsid w:val="005B450B"/>
    <w:rsid w:val="00634F04"/>
    <w:rsid w:val="006650CD"/>
    <w:rsid w:val="0067172C"/>
    <w:rsid w:val="00683923"/>
    <w:rsid w:val="006A3C4E"/>
    <w:rsid w:val="006D0BF6"/>
    <w:rsid w:val="006F5166"/>
    <w:rsid w:val="00756DB1"/>
    <w:rsid w:val="007B4B1A"/>
    <w:rsid w:val="007B4D6E"/>
    <w:rsid w:val="007E4682"/>
    <w:rsid w:val="00803FAD"/>
    <w:rsid w:val="00811A97"/>
    <w:rsid w:val="008707CF"/>
    <w:rsid w:val="0088525A"/>
    <w:rsid w:val="008A15FD"/>
    <w:rsid w:val="008B6A77"/>
    <w:rsid w:val="00960FAE"/>
    <w:rsid w:val="009707CE"/>
    <w:rsid w:val="009917A8"/>
    <w:rsid w:val="009F26B9"/>
    <w:rsid w:val="00A50D72"/>
    <w:rsid w:val="00AA6A76"/>
    <w:rsid w:val="00AC6C82"/>
    <w:rsid w:val="00AD001E"/>
    <w:rsid w:val="00B713BE"/>
    <w:rsid w:val="00BB252A"/>
    <w:rsid w:val="00C04F17"/>
    <w:rsid w:val="00C52EA3"/>
    <w:rsid w:val="00C57E3D"/>
    <w:rsid w:val="00D55767"/>
    <w:rsid w:val="00D77273"/>
    <w:rsid w:val="00D862E5"/>
    <w:rsid w:val="00DD3140"/>
    <w:rsid w:val="00E155CC"/>
    <w:rsid w:val="00E177C5"/>
    <w:rsid w:val="00E23FC1"/>
    <w:rsid w:val="00E6077F"/>
    <w:rsid w:val="00E9091D"/>
    <w:rsid w:val="00EF63A5"/>
    <w:rsid w:val="00FB5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54"/>
    <w:pPr>
      <w:ind w:left="720"/>
      <w:contextualSpacing/>
    </w:pPr>
  </w:style>
  <w:style w:type="paragraph" w:styleId="BalloonText">
    <w:name w:val="Balloon Text"/>
    <w:basedOn w:val="Normal"/>
    <w:link w:val="BalloonTextChar"/>
    <w:uiPriority w:val="99"/>
    <w:semiHidden/>
    <w:unhideWhenUsed/>
    <w:rsid w:val="0053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54"/>
    <w:rPr>
      <w:rFonts w:ascii="Tahoma" w:hAnsi="Tahoma" w:cs="Tahoma"/>
      <w:sz w:val="16"/>
      <w:szCs w:val="16"/>
    </w:rPr>
  </w:style>
  <w:style w:type="paragraph" w:styleId="Header">
    <w:name w:val="header"/>
    <w:basedOn w:val="Normal"/>
    <w:link w:val="HeaderChar"/>
    <w:uiPriority w:val="99"/>
    <w:semiHidden/>
    <w:unhideWhenUsed/>
    <w:rsid w:val="00531A5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1A54"/>
  </w:style>
  <w:style w:type="paragraph" w:styleId="Footer">
    <w:name w:val="footer"/>
    <w:basedOn w:val="Normal"/>
    <w:link w:val="FooterChar"/>
    <w:uiPriority w:val="99"/>
    <w:unhideWhenUsed/>
    <w:rsid w:val="00531A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A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42C-838C-43F4-B330-2589A22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scu20</dc:creator>
  <cp:lastModifiedBy>scu20</cp:lastModifiedBy>
  <cp:revision>10</cp:revision>
  <cp:lastPrinted>2015-05-02T07:39:00Z</cp:lastPrinted>
  <dcterms:created xsi:type="dcterms:W3CDTF">2015-04-30T11:00:00Z</dcterms:created>
  <dcterms:modified xsi:type="dcterms:W3CDTF">2015-05-02T09:13:00Z</dcterms:modified>
</cp:coreProperties>
</file>